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4AD2" w14:textId="33B0DD2C" w:rsidR="00AF2E72" w:rsidRDefault="00AF2E7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Pr="00AF2E7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25BF3715" w14:textId="77777777" w:rsidR="00AF2E72" w:rsidRPr="00AF2E72" w:rsidRDefault="00AF2E7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39205B" w14:textId="221C1982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1DDAAA6" w14:textId="77777777" w:rsidR="006423EB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</w:p>
    <w:p w14:paraId="399B1794" w14:textId="5C227B36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 ТВОРЧЕСКО</w:t>
      </w:r>
      <w:r w:rsidR="006423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МОЛОДЕЖИ</w:t>
      </w:r>
    </w:p>
    <w:p w14:paraId="0DE45E69" w14:textId="20C9103F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A41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06AD3A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03DB2" w14:textId="59F1CE25" w:rsidR="00CB1978" w:rsidRPr="00D5781D" w:rsidRDefault="002B4FA5" w:rsidP="002B4FA5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9BBB545" w14:textId="77777777"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60F95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06FBD" w14:textId="33EEE24E" w:rsidR="00CB1978" w:rsidRPr="00D5781D" w:rsidRDefault="002B4FA5" w:rsidP="002B4FA5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14:paraId="693B90BB" w14:textId="0FDB0BBB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>ОО «Союз писателей Беларуси»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7"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Беларусь,</w:t>
      </w:r>
      <w:r w:rsidR="00BA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</w:t>
      </w:r>
      <w:r w:rsid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2C4581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32B1A" w14:textId="77777777"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14:paraId="5B4931A0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14:paraId="2201B546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93F25B" w14:textId="0BBF601B" w:rsidR="00CB1978" w:rsidRPr="00D5781D" w:rsidRDefault="002B4FA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14:paraId="64C5622D" w14:textId="769B2D05" w:rsidR="00CB1978" w:rsidRPr="00D5781D" w:rsidRDefault="002B4FA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43F61" w14:textId="77777777"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01659" w14:textId="77777777"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14:paraId="26B64EDE" w14:textId="77777777" w:rsidR="002B4FA5" w:rsidRDefault="0072314E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Творческие работы на конкурс должны быть предложены в свободной, индивидуально-авторской манере изложения </w:t>
      </w:r>
      <w:r w:rsidR="002B4F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B4FA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2B4F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E80803" w14:textId="5C55DEDD" w:rsidR="002B4FA5" w:rsidRPr="002B4FA5" w:rsidRDefault="00BF3AC0" w:rsidP="002B4F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FA5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P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2B4FA5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47CBF659" w14:textId="555312DF" w:rsidR="002B4FA5" w:rsidRPr="002B4FA5" w:rsidRDefault="00BF3AC0" w:rsidP="002B4F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B4FA5">
        <w:rPr>
          <w:rFonts w:ascii="Times New Roman" w:eastAsia="Times New Roman" w:hAnsi="Times New Roman" w:cs="Times New Roman"/>
          <w:b/>
          <w:sz w:val="28"/>
          <w:szCs w:val="28"/>
        </w:rPr>
        <w:t xml:space="preserve">«Студент» </w:t>
      </w:r>
      <w:r w:rsidRP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2B4FA5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E070F9" w:rsidRPr="002B4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66DD6E2" w14:textId="1B941BFB" w:rsidR="002B4FA5" w:rsidRPr="002B4FA5" w:rsidRDefault="00E070F9" w:rsidP="002B4F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B4FA5">
        <w:rPr>
          <w:rFonts w:ascii="Times New Roman" w:eastAsia="Times New Roman" w:hAnsi="Times New Roman" w:cs="Times New Roman"/>
          <w:b/>
          <w:sz w:val="28"/>
          <w:szCs w:val="28"/>
        </w:rPr>
        <w:t>«Любитель»</w:t>
      </w:r>
      <w:r w:rsidR="00BF3AC0" w:rsidRPr="002B4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2B4FA5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2B4FA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2B4FA5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2B4F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2B4FA5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A31FAF4" w14:textId="1ADE6A13" w:rsidR="00974A5F" w:rsidRPr="002B4FA5" w:rsidRDefault="00E070F9" w:rsidP="002B4F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B4FA5">
        <w:rPr>
          <w:rFonts w:ascii="Times New Roman" w:eastAsia="Times New Roman" w:hAnsi="Times New Roman" w:cs="Times New Roman"/>
          <w:b/>
          <w:sz w:val="28"/>
          <w:szCs w:val="28"/>
        </w:rPr>
        <w:t>«Профессионал»</w:t>
      </w:r>
      <w:r w:rsidR="00BF3AC0" w:rsidRPr="002B4FA5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 w:rsidRP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0A75319E" w14:textId="2F761D50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</w:t>
      </w:r>
      <w:r w:rsidR="002B4FA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2B4FA5" w:rsidRPr="002B4FA5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2B4FA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2026», посвященного Году белорусской женщины.</w:t>
      </w:r>
    </w:p>
    <w:p w14:paraId="4CFD3F1B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14:paraId="2A6ADE4E" w14:textId="752387F4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 w:rsidR="000315E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14:paraId="69262F9C" w14:textId="2B9009DD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14:paraId="4D8B385E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14:paraId="70FE4417" w14:textId="3C52DBC6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</w:t>
      </w:r>
      <w:r w:rsidR="002B4F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C38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70D4E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14:paraId="091659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96EC0BD" w14:textId="7FEAD380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="002B4FA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4F3D7" w14:textId="246F657A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6B6F80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14:paraId="5EA146A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208DF8" w14:textId="287200E0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="002B4FA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3555C" w14:textId="0EF0896F"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3BF302D3" w14:textId="77777777" w:rsidR="00701D2F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1E846A" w14:textId="3B6D8B9E"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920795" w14:textId="46062050" w:rsidR="00701D2F" w:rsidRPr="00701D2F" w:rsidRDefault="00701D2F" w:rsidP="002B4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 w:rsidR="00B739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 равенстве баллов,</w:t>
      </w:r>
      <w:r w:rsidR="00DB3CDA"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66CA8FC0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14:paraId="03F9B044" w14:textId="3A9550BE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BC951" w14:textId="0840B799"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1C96ED23" w14:textId="77777777"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420D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14:paraId="503CE319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14:paraId="4AE10DBF" w14:textId="04C6FDD1" w:rsidR="00C90788" w:rsidRPr="00D5781D" w:rsidRDefault="002B4FA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14:paraId="36D94628" w14:textId="6E313ED9" w:rsidR="00CB1978" w:rsidRPr="00D5781D" w:rsidRDefault="002B4FA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8654A57" w14:textId="3866E9BC" w:rsidR="00CB1978" w:rsidRPr="00D5781D" w:rsidRDefault="002B4FA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60DA"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E1D554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14:paraId="22C1DCAC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14:paraId="3D05518E" w14:textId="77777777" w:rsidR="008F4FF7" w:rsidRPr="00D5781D" w:rsidRDefault="008F4FF7" w:rsidP="002B4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8CC8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14:paraId="4C23971E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14:paraId="0C69382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14:paraId="3B9C43B4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14:paraId="74DE1CD1" w14:textId="0C166C1A"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</w:t>
      </w:r>
      <w:r w:rsidR="00974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D5769A" w14:textId="038ED50A" w:rsidR="00974A5F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14:paraId="533DEA33" w14:textId="54A6F3DF" w:rsidR="00974A5F" w:rsidRPr="00D5781D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46242" w14:textId="77777777"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A39D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14:paraId="73C9F253" w14:textId="6E7F679D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256258B5" w14:textId="0FB19160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5842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14:paraId="48F1E9A6" w14:textId="5548B866"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>8.3.</w:t>
      </w:r>
      <w:r w:rsidR="0058426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9D739A" w14:textId="77777777"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689CCF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14:paraId="2A547E14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14:paraId="067586AF" w14:textId="3D9A1171"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>Районные, областные и республикански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 xml:space="preserve"> оргкомитеты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учреждать специальные номинации.</w:t>
      </w:r>
    </w:p>
    <w:p w14:paraId="65BC8AA4" w14:textId="77777777"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14:paraId="0D1F8FB8" w14:textId="55643CDA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94D07" w14:textId="598649A6"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</w:t>
      </w:r>
      <w:r w:rsidR="00CB1978" w:rsidRPr="00CD4BA8">
        <w:rPr>
          <w:rFonts w:ascii="Times New Roman" w:eastAsia="Times New Roman" w:hAnsi="Times New Roman" w:cs="Times New Roman"/>
          <w:sz w:val="28"/>
          <w:szCs w:val="28"/>
        </w:rPr>
        <w:t>местных оргкомитетов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 (адреса определяются на местах самостоятельно) во временные рамки, установленные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14:paraId="4F2FCF87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95AB0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5962F3" w14:textId="77777777" w:rsidR="00F0048D" w:rsidRPr="008A7AE3" w:rsidRDefault="00F0048D" w:rsidP="0099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360276" w14:textId="77777777"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14:paraId="6B0917D8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14:paraId="56E4B566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14:paraId="1F0FF4A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14:paraId="422A7CE5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14:paraId="7306342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14:paraId="500CC47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14:paraId="14DAF250" w14:textId="314082C4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побуждает читателя к размышлению.</w:t>
      </w:r>
    </w:p>
    <w:p w14:paraId="2E8EA70D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14:paraId="31AB7C35" w14:textId="6AB1D0A3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дерзость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также могут раздражить, поэтому к юмору нужно подходить аккуратно. 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14:paraId="1AC8D8F8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14:paraId="26386229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14:paraId="5C1A7DFC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7F600422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218B9985" w14:textId="77777777"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0BB77" w14:textId="77777777"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DC4217"/>
    <w:multiLevelType w:val="hybridMultilevel"/>
    <w:tmpl w:val="3B408792"/>
    <w:lvl w:ilvl="0" w:tplc="5296D0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8"/>
    <w:rsid w:val="000162AA"/>
    <w:rsid w:val="000260DA"/>
    <w:rsid w:val="000315E9"/>
    <w:rsid w:val="00046BF4"/>
    <w:rsid w:val="000546E4"/>
    <w:rsid w:val="00085A9A"/>
    <w:rsid w:val="00091719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2011"/>
    <w:rsid w:val="001C4E40"/>
    <w:rsid w:val="001C58D9"/>
    <w:rsid w:val="001D0CB8"/>
    <w:rsid w:val="001F4B49"/>
    <w:rsid w:val="00233EFE"/>
    <w:rsid w:val="0023618D"/>
    <w:rsid w:val="002423DC"/>
    <w:rsid w:val="00244087"/>
    <w:rsid w:val="00250565"/>
    <w:rsid w:val="0025273F"/>
    <w:rsid w:val="00252748"/>
    <w:rsid w:val="00272B74"/>
    <w:rsid w:val="00276A75"/>
    <w:rsid w:val="0029725A"/>
    <w:rsid w:val="002B4FA5"/>
    <w:rsid w:val="002B767D"/>
    <w:rsid w:val="002B76DB"/>
    <w:rsid w:val="002C4A0B"/>
    <w:rsid w:val="002E2758"/>
    <w:rsid w:val="002F7A7E"/>
    <w:rsid w:val="00335E8D"/>
    <w:rsid w:val="003513B6"/>
    <w:rsid w:val="00361AC0"/>
    <w:rsid w:val="00386FA6"/>
    <w:rsid w:val="00392337"/>
    <w:rsid w:val="003B2987"/>
    <w:rsid w:val="003D0EEE"/>
    <w:rsid w:val="003D26A0"/>
    <w:rsid w:val="003D5D5B"/>
    <w:rsid w:val="003D7DCE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8426A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23EB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1D2F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C38CB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3247"/>
    <w:rsid w:val="008F4FF7"/>
    <w:rsid w:val="008F642F"/>
    <w:rsid w:val="0096344F"/>
    <w:rsid w:val="00974A5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2E72"/>
    <w:rsid w:val="00AF5ED8"/>
    <w:rsid w:val="00B3458A"/>
    <w:rsid w:val="00B71003"/>
    <w:rsid w:val="00B739EB"/>
    <w:rsid w:val="00BA41B7"/>
    <w:rsid w:val="00BB2796"/>
    <w:rsid w:val="00BD0FEC"/>
    <w:rsid w:val="00BD2924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B26C6"/>
    <w:rsid w:val="00CC1374"/>
    <w:rsid w:val="00CD4BA8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3525"/>
    <w:rsid w:val="00D84763"/>
    <w:rsid w:val="00DB3CDA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06EE8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FCD6"/>
  <w15:docId w15:val="{AD810A89-EDDB-4666-8E53-95F17929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8468-B14A-4051-9C74-A706E89F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k56</cp:lastModifiedBy>
  <cp:revision>2</cp:revision>
  <cp:lastPrinted>2025-02-25T06:36:00Z</cp:lastPrinted>
  <dcterms:created xsi:type="dcterms:W3CDTF">2026-02-20T06:43:00Z</dcterms:created>
  <dcterms:modified xsi:type="dcterms:W3CDTF">2026-02-20T06:43:00Z</dcterms:modified>
</cp:coreProperties>
</file>