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555042" w14:textId="77777777" w:rsidR="00C57658" w:rsidRDefault="00C57658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Вейпы</w:t>
      </w:r>
      <w:proofErr w:type="spellEnd"/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еще хуже, чем обычная сигарета</w:t>
      </w:r>
    </w:p>
    <w:p w14:paraId="5DCD047B" w14:textId="104B3C4F" w:rsidR="00C509A2" w:rsidRPr="00C57658" w:rsidRDefault="00C5765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>
        <w:rPr>
          <w:noProof/>
        </w:rPr>
        <w:drawing>
          <wp:inline distT="0" distB="0" distL="0" distR="0" wp14:anchorId="6B8A8913" wp14:editId="4E3632E4">
            <wp:extent cx="5940425" cy="3520939"/>
            <wp:effectExtent l="0" t="0" r="3175" b="3810"/>
            <wp:docPr id="1" name="Рисунок 1" descr="https://sun9-49.userapi.com/impg/Kg0aZ0aRrUDsOpQStDFA7xiYjRLdFOXY_qrsvw/bKAPvdoW6ws.jpg?size=960x569&amp;quality=95&amp;sign=9657eb85bad3e40f72cca55218a7aed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49.userapi.com/impg/Kg0aZ0aRrUDsOpQStDFA7xiYjRLdFOXY_qrsvw/bKAPvdoW6ws.jpg?size=960x569&amp;quality=95&amp;sign=9657eb85bad3e40f72cca55218a7aed3&amp;type=album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20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765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5765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Сегодня актуальным и проблемным вопросом стало употребление в молодежной среде так называемых «</w:t>
      </w:r>
      <w:proofErr w:type="spellStart"/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вейпов</w:t>
      </w:r>
      <w:proofErr w:type="spellEnd"/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», «POD-систем» и т.п. К сожалению, мало кто знает, что новые системы для курения наносят больший вред, чем обычная сигарета.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proofErr w:type="spellStart"/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Пинский</w:t>
      </w:r>
      <w:proofErr w:type="spellEnd"/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РОВД напоминает, что согласно статье 19.9 Кодекса об административных правонарушениях Республики Беларусь за курение (потребление) табачных изделий, использование электронных систем курения, систем для потребления табака в запрещенных местах предусмотрена ответственность – штраф в размере до четырех базовых величин.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соответствии с Декретом Президента Республики Беларусь от 17 декабря 2002 г. № 28 запрещаются курение (потребление) табачных изделий, использование электронных систем курения, систем для потребления табака: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лифтах и вспомогательных помещениях многоквартирных жилых домов, общежитий;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на детских площадках;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на рабочих местах, организованных в помещениях;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на территориях и в помещениях, занимаемых спортивно-оздоровительными и иными лагерями;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 помещениях и на территориях, занимаемых учреждениями образования, организациями, реализующими образовательные программы послевузовского образования;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подземных переходах, на станциях метрополитена;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на остановочных пунктах на маршрутах автомобильных перевозок пассажиров и перевозок пассажиров городским электрическим транспортом, посадочных площадках, используемых для посадки и высадки пассажиров;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во всех видах транспорта общего пользования, за исключением указанных в абзаце одиннадцатом части второй настоящего пункта;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автомобилях, если в них присутствуют дети в возрасте до 14 лет;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иных местах, определенных законодательными актами Республики Беларусь.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Запрещается курение, за исключением специально созданных мест: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торговых объектах и объектах бытового обслуживания населения, торговых центрах и на рынках;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объектах общественного питания, на территории летних площадок (продолжений залов);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границах территорий, занятых пляжами;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на территориях и в помещениях, занимаемых организациями физической культуры и спорта, физкультурно-спортивными сооружениями;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производственных зданиях (помещениях);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помещениях и на территориях, занимаемых государственными органами, организациями культуры и здравоохранения, санаторно-курортными и оздоровительными организациями, организациями, оказывающими услуги связи, социальные, банковские, страховые, гостиничные и иные услуги, а также организациями, индивидуальными предпринимателями, которым в соответствии с законодательством Республики Беларусь предоставлено право осуществлять образовательную деятельность, за исключением указанных в абзаце шестом части первой настоящего пункта;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помещениях, предназначенных для приема граждан, в том числе по вопросам осуществления административных процедур;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помещениях пассажирских терминалов автомобильного транспорта, портов и аэропортов;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 помещениях и на территориях железнодорожных станций, предназначенных для обслуживания пассажиров железнодорожного транспорта общего пользования;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на морских судах, судах смешанного (река–море) плавания.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>Виталий КУНЕВИЧ,</w:t>
      </w:r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  <w:t xml:space="preserve">начальник инспекции по делам несовершеннолетних </w:t>
      </w:r>
      <w:proofErr w:type="spellStart"/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Пинского</w:t>
      </w:r>
      <w:proofErr w:type="spellEnd"/>
      <w:r w:rsidRPr="00C576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РОВД.</w:t>
      </w:r>
    </w:p>
    <w:sectPr w:rsidR="00C509A2" w:rsidRPr="00C576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970"/>
    <w:rsid w:val="00311970"/>
    <w:rsid w:val="00C509A2"/>
    <w:rsid w:val="00C57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753F1"/>
  <w15:chartTrackingRefBased/>
  <w15:docId w15:val="{FBABCE64-FF10-4236-83DA-4B16BBE9F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Мацука Ольга Васильевна</dc:creator>
  <cp:keywords/>
  <dc:description/>
  <cp:lastModifiedBy>Мацука Ольга Васильевна</cp:lastModifiedBy>
  <cp:revision>2</cp:revision>
  <dcterms:created xsi:type="dcterms:W3CDTF">2025-02-26T05:44:00Z</dcterms:created>
  <dcterms:modified xsi:type="dcterms:W3CDTF">2025-02-26T05:44:00Z</dcterms:modified>
</cp:coreProperties>
</file>