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BC5" w:rsidRPr="005B555A" w:rsidRDefault="005B555A" w:rsidP="005B555A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ВОПРОСЫ К ВСТУПИТЕЛЬНОМУ ЭКЗАМЕНУ В АСПИРАНТУРУ ПО СПЕЦИАЛЬНОСТИ 13.00.04 – ТЕОРИЯ И МЕТОДИКА ФИЗИЧЕСКОГО ВОСПИТАНИЯ, СПОРТИВНОЙ ТРЕНИРОВКИ, ОЗДОРОВИТЕЛЬНОЙ И АДАПТИВНОЙ ФИЗИЧЕСКОЙ КУЛЬТУРЫ</w:t>
      </w:r>
    </w:p>
    <w:p w:rsidR="007E6BC5" w:rsidRPr="005B555A" w:rsidRDefault="007E6BC5" w:rsidP="007E6BC5">
      <w:pPr>
        <w:pStyle w:val="a3"/>
        <w:jc w:val="center"/>
        <w:rPr>
          <w:sz w:val="28"/>
          <w:szCs w:val="28"/>
        </w:rPr>
      </w:pP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Организационная структура управления физической культурой и спортом в Республике Беларусь.</w:t>
      </w: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Особенности личности и деятельности спортивного педагога.</w:t>
      </w: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Основные закономерности  и принципы спортивной тренировки.</w:t>
      </w: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Соотношение понятий «культура», «физическая культура», «спорт».</w:t>
      </w: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Методы научных исследований в теории физического воспитания.</w:t>
      </w: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Координационные способности и методика их развития.</w:t>
      </w: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Формы и функции физической культуры.</w:t>
      </w: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Методика регулирования физической нагрузки на уроке.</w:t>
      </w: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Периодизация спортивной тренировки.</w:t>
      </w: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Сущность и функции спорта.</w:t>
      </w: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Урок по физической культуре в школе.</w:t>
      </w: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Перетренированность спортсмена (причина, признаки, профилактика).</w:t>
      </w: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Ведущие принципы системы физического воспитания и их характеристика.</w:t>
      </w: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Основы рационального питания спортсменов и лиц, занимающихся  физической культурой.</w:t>
      </w: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Силовые способности и методика их развития.</w:t>
      </w: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Общая характеристика средств физического воспитания.</w:t>
      </w: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Теоретико-методические основы физкультурно-оздоровительной работы с инвалидами.</w:t>
      </w: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Style w:val="FontStyle22"/>
          <w:b w:val="0"/>
          <w:i w:val="0"/>
          <w:sz w:val="28"/>
          <w:szCs w:val="28"/>
        </w:rPr>
        <w:t>Техническая подготовка спортсмена.</w:t>
      </w: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Общая характеристика методов физического воспитания.</w:t>
      </w: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Структура процесса обучения двигательным действиям.</w:t>
      </w:r>
    </w:p>
    <w:p w:rsidR="00870C78" w:rsidRPr="005B555A" w:rsidRDefault="00870C78" w:rsidP="00870C7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Style w:val="FontStyle22"/>
          <w:b w:val="0"/>
          <w:i w:val="0"/>
          <w:sz w:val="28"/>
          <w:szCs w:val="28"/>
        </w:rPr>
        <w:t>Заболевания и травматизм у лиц, занимающихся физической культурой и спортом.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Методы строго регламентированного упражнения в физическом воспитании.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Общие физиологические закономерности улучшения здоровья при занятиях физическими упражнениями.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Style w:val="FontStyle22"/>
          <w:b w:val="0"/>
          <w:i w:val="0"/>
          <w:sz w:val="28"/>
          <w:szCs w:val="28"/>
        </w:rPr>
        <w:t>Характеристика различных видов психологической подготовки спортсмена.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Характеристика игрового и соревновательного методов.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Характеристика форм организации занятий физической культурой в школе.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Style w:val="FontStyle22"/>
          <w:b w:val="0"/>
          <w:i w:val="0"/>
          <w:sz w:val="28"/>
          <w:szCs w:val="28"/>
        </w:rPr>
        <w:t>Контроль и самоконтроль состояния подготовленности спортсмена (на примере избранного вида спорта).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 xml:space="preserve">Реализация </w:t>
      </w:r>
      <w:proofErr w:type="spellStart"/>
      <w:r w:rsidRPr="005B555A">
        <w:rPr>
          <w:rFonts w:ascii="Times New Roman" w:hAnsi="Times New Roman" w:cs="Times New Roman"/>
          <w:sz w:val="28"/>
          <w:szCs w:val="28"/>
        </w:rPr>
        <w:t>общедидактических</w:t>
      </w:r>
      <w:proofErr w:type="spellEnd"/>
      <w:r w:rsidRPr="005B555A">
        <w:rPr>
          <w:rFonts w:ascii="Times New Roman" w:hAnsi="Times New Roman" w:cs="Times New Roman"/>
          <w:sz w:val="28"/>
          <w:szCs w:val="28"/>
        </w:rPr>
        <w:t xml:space="preserve"> принципов в физическом воспитании.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lastRenderedPageBreak/>
        <w:t>Формирование свойств личности в процессе занятий физической культурой и спортом.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Задачи, средства и методы реализации этапа начального разучивания двигательных действий.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Теоретико-методические особенности физического воспитания в семье.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 xml:space="preserve">Педагогический анализ </w:t>
      </w:r>
      <w:r w:rsidRPr="005B555A">
        <w:rPr>
          <w:rFonts w:ascii="Times New Roman" w:hAnsi="Times New Roman" w:cs="Times New Roman"/>
          <w:color w:val="000000"/>
          <w:sz w:val="28"/>
          <w:szCs w:val="28"/>
        </w:rPr>
        <w:t>урока по физической культуре в школе</w:t>
      </w:r>
      <w:r w:rsidRPr="005B555A">
        <w:rPr>
          <w:rFonts w:ascii="Times New Roman" w:hAnsi="Times New Roman" w:cs="Times New Roman"/>
          <w:sz w:val="28"/>
          <w:szCs w:val="28"/>
        </w:rPr>
        <w:t>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Основы методики профессионально – прикладной физической подготовки.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Теоретико-методические особенности физического воспитания детей младшего школьного возраста.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Style w:val="FontStyle22"/>
          <w:b w:val="0"/>
          <w:i w:val="0"/>
          <w:sz w:val="28"/>
          <w:szCs w:val="28"/>
        </w:rPr>
        <w:t xml:space="preserve">Основы построения многолетней подготовки спортсменов. 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Style w:val="FontStyle22"/>
          <w:b w:val="0"/>
          <w:i w:val="0"/>
          <w:sz w:val="28"/>
          <w:szCs w:val="28"/>
        </w:rPr>
        <w:t>Выносливость и методика ее развития.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Теоретико-методические особенности физического воспитания детей среднего школьного возраста.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Style w:val="FontStyle22"/>
          <w:b w:val="0"/>
          <w:i w:val="0"/>
          <w:sz w:val="28"/>
          <w:szCs w:val="28"/>
        </w:rPr>
        <w:t>Компоненты тренировочной нагрузки (характер упражнений, объем и</w:t>
      </w:r>
      <w:r w:rsidRPr="005B555A">
        <w:rPr>
          <w:rStyle w:val="FontStyle31"/>
        </w:rPr>
        <w:t xml:space="preserve"> </w:t>
      </w:r>
      <w:r w:rsidRPr="005B555A">
        <w:rPr>
          <w:rStyle w:val="FontStyle22"/>
          <w:b w:val="0"/>
          <w:i w:val="0"/>
          <w:sz w:val="28"/>
          <w:szCs w:val="28"/>
        </w:rPr>
        <w:t>интенсивность нагрузки, продолжительность и характер интервалов отдыха).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Style w:val="FontStyle22"/>
          <w:b w:val="0"/>
          <w:i w:val="0"/>
          <w:sz w:val="28"/>
          <w:szCs w:val="28"/>
        </w:rPr>
        <w:t>Гибкость и методика её развития.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Теоретико-методические особенности физического воспитания детей старшего школьного возраста.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Style w:val="FontStyle22"/>
          <w:b w:val="0"/>
          <w:i w:val="0"/>
          <w:sz w:val="28"/>
          <w:szCs w:val="28"/>
        </w:rPr>
        <w:t>Планирование процесса спортивной тренировки.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Скоростные способности и методика их развития.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Fonts w:ascii="Times New Roman" w:hAnsi="Times New Roman" w:cs="Times New Roman"/>
          <w:sz w:val="28"/>
          <w:szCs w:val="28"/>
        </w:rPr>
        <w:t>Теоретико-методические особенности физического воспитания взрослого населения.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Style w:val="FontStyle22"/>
          <w:b w:val="0"/>
          <w:i w:val="0"/>
          <w:sz w:val="28"/>
          <w:szCs w:val="28"/>
        </w:rPr>
        <w:t>Характеристика сре</w:t>
      </w:r>
      <w:proofErr w:type="gramStart"/>
      <w:r w:rsidRPr="005B555A">
        <w:rPr>
          <w:rStyle w:val="FontStyle22"/>
          <w:b w:val="0"/>
          <w:i w:val="0"/>
          <w:sz w:val="28"/>
          <w:szCs w:val="28"/>
        </w:rPr>
        <w:t>дств сп</w:t>
      </w:r>
      <w:proofErr w:type="gramEnd"/>
      <w:r w:rsidRPr="005B555A">
        <w:rPr>
          <w:rStyle w:val="FontStyle22"/>
          <w:b w:val="0"/>
          <w:i w:val="0"/>
          <w:sz w:val="28"/>
          <w:szCs w:val="28"/>
        </w:rPr>
        <w:t>ортивной тренировки и методов развития физических качеств.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555A">
        <w:rPr>
          <w:rStyle w:val="FontStyle22"/>
          <w:b w:val="0"/>
          <w:i w:val="0"/>
          <w:sz w:val="28"/>
          <w:szCs w:val="28"/>
        </w:rPr>
        <w:t>Система ускорения восстановления и повышения работоспособности спортсмена.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Style w:val="FontStyle22"/>
          <w:b w:val="0"/>
          <w:bCs w:val="0"/>
          <w:i w:val="0"/>
          <w:iCs w:val="0"/>
          <w:sz w:val="28"/>
          <w:szCs w:val="28"/>
        </w:rPr>
      </w:pPr>
      <w:r w:rsidRPr="005B555A">
        <w:rPr>
          <w:rStyle w:val="FontStyle22"/>
          <w:b w:val="0"/>
          <w:i w:val="0"/>
          <w:sz w:val="28"/>
          <w:szCs w:val="28"/>
        </w:rPr>
        <w:t>Отбор и спортивная ориентация в спорте (на примере избранного вида спорта).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Style w:val="FontStyle22"/>
          <w:b w:val="0"/>
          <w:bCs w:val="0"/>
          <w:i w:val="0"/>
          <w:iCs w:val="0"/>
          <w:sz w:val="28"/>
          <w:szCs w:val="28"/>
        </w:rPr>
      </w:pPr>
      <w:r w:rsidRPr="005B555A">
        <w:rPr>
          <w:rStyle w:val="FontStyle22"/>
          <w:b w:val="0"/>
          <w:i w:val="0"/>
          <w:sz w:val="28"/>
          <w:szCs w:val="28"/>
        </w:rPr>
        <w:t>Физиологические принципы классификации физических упражнений и их характеристика.</w:t>
      </w:r>
    </w:p>
    <w:p w:rsidR="00187E39" w:rsidRPr="005B555A" w:rsidRDefault="00187E39" w:rsidP="00187E39">
      <w:pPr>
        <w:numPr>
          <w:ilvl w:val="0"/>
          <w:numId w:val="1"/>
        </w:numPr>
        <w:spacing w:after="0" w:line="240" w:lineRule="auto"/>
        <w:rPr>
          <w:rStyle w:val="FontStyle22"/>
          <w:b w:val="0"/>
          <w:bCs w:val="0"/>
          <w:i w:val="0"/>
          <w:iCs w:val="0"/>
          <w:color w:val="000000"/>
          <w:sz w:val="28"/>
          <w:szCs w:val="28"/>
        </w:rPr>
      </w:pPr>
      <w:r w:rsidRPr="005B555A">
        <w:rPr>
          <w:rStyle w:val="FontStyle22"/>
          <w:b w:val="0"/>
          <w:i w:val="0"/>
          <w:color w:val="000000"/>
          <w:sz w:val="28"/>
          <w:szCs w:val="28"/>
        </w:rPr>
        <w:t>Средства, методы и формы физической реабилитации после травм, полученных на занятиях физической культурой и спортом.</w:t>
      </w:r>
    </w:p>
    <w:p w:rsidR="00870C78" w:rsidRPr="005B555A" w:rsidRDefault="00870C78" w:rsidP="00187E39">
      <w:pPr>
        <w:spacing w:after="0" w:line="240" w:lineRule="auto"/>
        <w:ind w:left="720"/>
        <w:rPr>
          <w:rFonts w:ascii="Times New Roman" w:hAnsi="Times New Roman" w:cs="Times New Roman"/>
          <w:sz w:val="28"/>
          <w:szCs w:val="28"/>
        </w:rPr>
      </w:pPr>
    </w:p>
    <w:p w:rsidR="00FB0153" w:rsidRDefault="005B555A" w:rsidP="005B555A">
      <w:pPr>
        <w:tabs>
          <w:tab w:val="left" w:pos="745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Заведующий кафедрой   ____________________</w:t>
      </w:r>
      <w:r>
        <w:rPr>
          <w:rFonts w:ascii="Times New Roman" w:hAnsi="Times New Roman" w:cs="Times New Roman"/>
          <w:sz w:val="28"/>
          <w:szCs w:val="28"/>
        </w:rPr>
        <w:tab/>
        <w:t>Е.Т. Кузнецова</w:t>
      </w:r>
    </w:p>
    <w:p w:rsidR="00FB0153" w:rsidRDefault="00FB0153" w:rsidP="00FB0153">
      <w:pPr>
        <w:rPr>
          <w:rFonts w:ascii="Times New Roman" w:hAnsi="Times New Roman" w:cs="Times New Roman"/>
          <w:sz w:val="28"/>
          <w:szCs w:val="28"/>
        </w:rPr>
      </w:pPr>
    </w:p>
    <w:p w:rsidR="00870C78" w:rsidRPr="00FB0153" w:rsidRDefault="00870C78" w:rsidP="00FB0153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870C78" w:rsidRPr="00FB01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2F62"/>
    <w:multiLevelType w:val="hybridMultilevel"/>
    <w:tmpl w:val="9C68BA92"/>
    <w:lvl w:ilvl="0" w:tplc="9B2A3D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AF17308"/>
    <w:multiLevelType w:val="hybridMultilevel"/>
    <w:tmpl w:val="18444784"/>
    <w:lvl w:ilvl="0" w:tplc="9B2A3D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C735C86"/>
    <w:multiLevelType w:val="hybridMultilevel"/>
    <w:tmpl w:val="C49C4128"/>
    <w:lvl w:ilvl="0" w:tplc="9B2A3D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DF4705F"/>
    <w:multiLevelType w:val="hybridMultilevel"/>
    <w:tmpl w:val="F7F2B3BE"/>
    <w:lvl w:ilvl="0" w:tplc="9B2A3D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12745A8"/>
    <w:multiLevelType w:val="hybridMultilevel"/>
    <w:tmpl w:val="05D86FB0"/>
    <w:lvl w:ilvl="0" w:tplc="9B2A3D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67D4729"/>
    <w:multiLevelType w:val="hybridMultilevel"/>
    <w:tmpl w:val="55C4D8D8"/>
    <w:lvl w:ilvl="0" w:tplc="9B2A3D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A291268"/>
    <w:multiLevelType w:val="hybridMultilevel"/>
    <w:tmpl w:val="C116002C"/>
    <w:lvl w:ilvl="0" w:tplc="9B2A3D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1497796"/>
    <w:multiLevelType w:val="hybridMultilevel"/>
    <w:tmpl w:val="C8CE1B38"/>
    <w:lvl w:ilvl="0" w:tplc="9B2A3D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B745EDA"/>
    <w:multiLevelType w:val="hybridMultilevel"/>
    <w:tmpl w:val="A8A09FA2"/>
    <w:lvl w:ilvl="0" w:tplc="9B2A3D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1FB6016"/>
    <w:multiLevelType w:val="hybridMultilevel"/>
    <w:tmpl w:val="96280194"/>
    <w:lvl w:ilvl="0" w:tplc="9B2A3D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62C4F8E"/>
    <w:multiLevelType w:val="hybridMultilevel"/>
    <w:tmpl w:val="B2B2C580"/>
    <w:lvl w:ilvl="0" w:tplc="9B2A3D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6CD7651"/>
    <w:multiLevelType w:val="hybridMultilevel"/>
    <w:tmpl w:val="DBE21368"/>
    <w:lvl w:ilvl="0" w:tplc="9B2A3D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7024DBA"/>
    <w:multiLevelType w:val="hybridMultilevel"/>
    <w:tmpl w:val="D2CA20E8"/>
    <w:lvl w:ilvl="0" w:tplc="9B2A3D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84D6B02"/>
    <w:multiLevelType w:val="hybridMultilevel"/>
    <w:tmpl w:val="63B80AD6"/>
    <w:lvl w:ilvl="0" w:tplc="9B2A3D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BF66A54"/>
    <w:multiLevelType w:val="hybridMultilevel"/>
    <w:tmpl w:val="DE1EC746"/>
    <w:lvl w:ilvl="0" w:tplc="9B2A3D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C522A40"/>
    <w:multiLevelType w:val="hybridMultilevel"/>
    <w:tmpl w:val="F538301C"/>
    <w:lvl w:ilvl="0" w:tplc="9B2A3D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8"/>
  </w:num>
  <w:num w:numId="3">
    <w:abstractNumId w:val="11"/>
  </w:num>
  <w:num w:numId="4">
    <w:abstractNumId w:val="13"/>
  </w:num>
  <w:num w:numId="5">
    <w:abstractNumId w:val="9"/>
  </w:num>
  <w:num w:numId="6">
    <w:abstractNumId w:val="4"/>
  </w:num>
  <w:num w:numId="7">
    <w:abstractNumId w:val="3"/>
  </w:num>
  <w:num w:numId="8">
    <w:abstractNumId w:val="15"/>
  </w:num>
  <w:num w:numId="9">
    <w:abstractNumId w:val="1"/>
  </w:num>
  <w:num w:numId="10">
    <w:abstractNumId w:val="12"/>
  </w:num>
  <w:num w:numId="11">
    <w:abstractNumId w:val="0"/>
  </w:num>
  <w:num w:numId="12">
    <w:abstractNumId w:val="10"/>
  </w:num>
  <w:num w:numId="13">
    <w:abstractNumId w:val="6"/>
  </w:num>
  <w:num w:numId="14">
    <w:abstractNumId w:val="2"/>
  </w:num>
  <w:num w:numId="15">
    <w:abstractNumId w:val="14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0C78"/>
    <w:rsid w:val="000A1D74"/>
    <w:rsid w:val="00187E39"/>
    <w:rsid w:val="001A484A"/>
    <w:rsid w:val="005B555A"/>
    <w:rsid w:val="007E6BC5"/>
    <w:rsid w:val="00870C78"/>
    <w:rsid w:val="00FB0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2">
    <w:name w:val="Font Style22"/>
    <w:rsid w:val="00870C78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FontStyle31">
    <w:name w:val="Font Style31"/>
    <w:rsid w:val="00187E39"/>
    <w:rPr>
      <w:rFonts w:ascii="Times New Roman" w:hAnsi="Times New Roman" w:cs="Times New Roman"/>
      <w:sz w:val="28"/>
      <w:szCs w:val="28"/>
    </w:rPr>
  </w:style>
  <w:style w:type="paragraph" w:styleId="a3">
    <w:name w:val="header"/>
    <w:basedOn w:val="a"/>
    <w:link w:val="a4"/>
    <w:rsid w:val="007E6BC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7E6B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7E6BC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2">
    <w:name w:val="Font Style22"/>
    <w:rsid w:val="00870C78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FontStyle31">
    <w:name w:val="Font Style31"/>
    <w:rsid w:val="00187E39"/>
    <w:rPr>
      <w:rFonts w:ascii="Times New Roman" w:hAnsi="Times New Roman" w:cs="Times New Roman"/>
      <w:sz w:val="28"/>
      <w:szCs w:val="28"/>
    </w:rPr>
  </w:style>
  <w:style w:type="paragraph" w:styleId="a3">
    <w:name w:val="header"/>
    <w:basedOn w:val="a"/>
    <w:link w:val="a4"/>
    <w:rsid w:val="007E6BC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7E6B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7E6B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518</Words>
  <Characters>2954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3466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Махнюк Елена Николаевна</dc:creator>
  <cp:lastModifiedBy>Махнюк Елена Николаевна</cp:lastModifiedBy>
  <cp:revision>2</cp:revision>
  <dcterms:created xsi:type="dcterms:W3CDTF">2022-10-21T11:03:00Z</dcterms:created>
  <dcterms:modified xsi:type="dcterms:W3CDTF">2022-10-21T11:03:00Z</dcterms:modified>
</cp:coreProperties>
</file>