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232" w14:textId="77777777" w:rsidR="00625BDF" w:rsidRDefault="00FA58FE">
      <w:pPr>
        <w:spacing w:before="71"/>
        <w:ind w:left="192" w:right="329"/>
        <w:jc w:val="center"/>
        <w:rPr>
          <w:b/>
          <w:sz w:val="32"/>
        </w:rPr>
      </w:pPr>
      <w:r>
        <w:rPr>
          <w:b/>
          <w:color w:val="006600"/>
          <w:spacing w:val="-2"/>
          <w:sz w:val="32"/>
        </w:rPr>
        <w:t>Документы,</w:t>
      </w:r>
    </w:p>
    <w:p w14:paraId="345015D3" w14:textId="77777777" w:rsidR="00625BDF" w:rsidRDefault="00FA58FE">
      <w:pPr>
        <w:spacing w:before="2"/>
        <w:ind w:left="179" w:right="329"/>
        <w:jc w:val="center"/>
        <w:rPr>
          <w:b/>
          <w:sz w:val="32"/>
        </w:rPr>
      </w:pPr>
      <w:r>
        <w:rPr>
          <w:b/>
          <w:color w:val="006600"/>
          <w:sz w:val="32"/>
        </w:rPr>
        <w:t>предоставляемые</w:t>
      </w:r>
      <w:r>
        <w:rPr>
          <w:b/>
          <w:color w:val="006600"/>
          <w:spacing w:val="-13"/>
          <w:sz w:val="32"/>
        </w:rPr>
        <w:t xml:space="preserve"> </w:t>
      </w:r>
      <w:r>
        <w:rPr>
          <w:b/>
          <w:color w:val="006600"/>
          <w:sz w:val="32"/>
        </w:rPr>
        <w:t>в</w:t>
      </w:r>
      <w:r>
        <w:rPr>
          <w:b/>
          <w:color w:val="006600"/>
          <w:spacing w:val="-14"/>
          <w:sz w:val="32"/>
        </w:rPr>
        <w:t xml:space="preserve"> </w:t>
      </w:r>
      <w:r>
        <w:rPr>
          <w:b/>
          <w:color w:val="006600"/>
          <w:sz w:val="32"/>
        </w:rPr>
        <w:t>приемную</w:t>
      </w:r>
      <w:r>
        <w:rPr>
          <w:b/>
          <w:color w:val="006600"/>
          <w:spacing w:val="-12"/>
          <w:sz w:val="32"/>
        </w:rPr>
        <w:t xml:space="preserve"> </w:t>
      </w:r>
      <w:r>
        <w:rPr>
          <w:b/>
          <w:color w:val="006600"/>
          <w:sz w:val="32"/>
        </w:rPr>
        <w:t>комиссию</w:t>
      </w:r>
      <w:r>
        <w:rPr>
          <w:b/>
          <w:color w:val="006600"/>
          <w:spacing w:val="-12"/>
          <w:sz w:val="32"/>
        </w:rPr>
        <w:t xml:space="preserve"> </w:t>
      </w:r>
      <w:proofErr w:type="spellStart"/>
      <w:r>
        <w:rPr>
          <w:b/>
          <w:color w:val="006600"/>
          <w:sz w:val="32"/>
        </w:rPr>
        <w:t>ПолесГУ</w:t>
      </w:r>
      <w:proofErr w:type="spellEnd"/>
      <w:r>
        <w:rPr>
          <w:b/>
          <w:color w:val="006600"/>
          <w:sz w:val="32"/>
        </w:rPr>
        <w:t>,</w:t>
      </w:r>
      <w:r>
        <w:rPr>
          <w:b/>
          <w:color w:val="006600"/>
          <w:spacing w:val="-15"/>
          <w:sz w:val="32"/>
        </w:rPr>
        <w:t xml:space="preserve"> </w:t>
      </w:r>
      <w:r>
        <w:rPr>
          <w:b/>
          <w:color w:val="006600"/>
          <w:sz w:val="32"/>
        </w:rPr>
        <w:t>для</w:t>
      </w:r>
      <w:r>
        <w:rPr>
          <w:b/>
          <w:color w:val="006600"/>
          <w:spacing w:val="-14"/>
          <w:sz w:val="32"/>
        </w:rPr>
        <w:t xml:space="preserve"> </w:t>
      </w:r>
      <w:r>
        <w:rPr>
          <w:b/>
          <w:color w:val="006600"/>
          <w:sz w:val="32"/>
        </w:rPr>
        <w:t>участия в конкурсе на получение углубленного высшего образования</w:t>
      </w:r>
    </w:p>
    <w:p w14:paraId="7F621B70" w14:textId="77777777" w:rsidR="00625BDF" w:rsidRDefault="00FA58FE">
      <w:pPr>
        <w:spacing w:line="364" w:lineRule="exact"/>
        <w:ind w:right="134"/>
        <w:jc w:val="center"/>
        <w:rPr>
          <w:b/>
          <w:sz w:val="32"/>
        </w:rPr>
      </w:pPr>
      <w:r>
        <w:rPr>
          <w:b/>
          <w:color w:val="006600"/>
          <w:sz w:val="32"/>
        </w:rPr>
        <w:t>в</w:t>
      </w:r>
      <w:r>
        <w:rPr>
          <w:b/>
          <w:color w:val="006600"/>
          <w:spacing w:val="-9"/>
          <w:sz w:val="32"/>
        </w:rPr>
        <w:t xml:space="preserve"> </w:t>
      </w:r>
      <w:r>
        <w:rPr>
          <w:b/>
          <w:color w:val="006600"/>
          <w:sz w:val="32"/>
        </w:rPr>
        <w:t>2026</w:t>
      </w:r>
      <w:r>
        <w:rPr>
          <w:b/>
          <w:color w:val="006600"/>
          <w:spacing w:val="-5"/>
          <w:sz w:val="32"/>
        </w:rPr>
        <w:t xml:space="preserve"> </w:t>
      </w:r>
      <w:r>
        <w:rPr>
          <w:b/>
          <w:color w:val="006600"/>
          <w:spacing w:val="-4"/>
          <w:sz w:val="32"/>
        </w:rPr>
        <w:t>году:</w:t>
      </w:r>
    </w:p>
    <w:p w14:paraId="71C38515" w14:textId="77777777" w:rsidR="00625BDF" w:rsidRDefault="00FA58FE">
      <w:pPr>
        <w:pStyle w:val="a4"/>
        <w:numPr>
          <w:ilvl w:val="0"/>
          <w:numId w:val="1"/>
        </w:numPr>
        <w:tabs>
          <w:tab w:val="left" w:pos="756"/>
        </w:tabs>
        <w:spacing w:before="235"/>
        <w:ind w:right="148" w:firstLine="566"/>
        <w:rPr>
          <w:sz w:val="28"/>
        </w:rPr>
      </w:pPr>
      <w:r>
        <w:rPr>
          <w:sz w:val="28"/>
        </w:rPr>
        <w:t>заявление на имя руководителя учреждения высшего образования по установленной форме;</w:t>
      </w:r>
    </w:p>
    <w:p w14:paraId="74D557F5" w14:textId="77777777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spacing w:before="137"/>
        <w:ind w:left="706" w:hanging="138"/>
        <w:rPr>
          <w:sz w:val="28"/>
        </w:rPr>
      </w:pPr>
      <w:r>
        <w:rPr>
          <w:sz w:val="28"/>
        </w:rPr>
        <w:t>оригиналы</w:t>
      </w:r>
      <w:r>
        <w:rPr>
          <w:spacing w:val="-12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высшем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нему;</w:t>
      </w:r>
    </w:p>
    <w:p w14:paraId="379C5069" w14:textId="77777777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spacing w:before="137"/>
        <w:ind w:right="132" w:firstLine="566"/>
        <w:rPr>
          <w:i/>
          <w:sz w:val="28"/>
        </w:rPr>
      </w:pPr>
      <w:r>
        <w:rPr>
          <w:sz w:val="28"/>
        </w:rPr>
        <w:t>оригинал документа об образовании с указанием изученных дисциплин и их объема, полученных по ним отметок (баллов), выданного в иностранном государстве, и свидетельства о признании документа об образовании, выданного в иностранном государстве, и установлени</w:t>
      </w:r>
      <w:r>
        <w:rPr>
          <w:sz w:val="28"/>
        </w:rPr>
        <w:t xml:space="preserve">и его эквивалентности документу об образовании Республики Беларусь, подтверждающего получение лицом высшего образования, эквивалентного высшему, общему высшему или специальному высшему образованию в Республике Беларусь </w:t>
      </w:r>
      <w:r>
        <w:rPr>
          <w:i/>
          <w:sz w:val="28"/>
        </w:rPr>
        <w:t>(для граждан, имеющих дипломы учрежде</w:t>
      </w:r>
      <w:r>
        <w:rPr>
          <w:i/>
          <w:sz w:val="28"/>
        </w:rPr>
        <w:t xml:space="preserve">ний высшего образования иностранных </w:t>
      </w:r>
      <w:r>
        <w:rPr>
          <w:i/>
          <w:spacing w:val="-2"/>
          <w:sz w:val="28"/>
        </w:rPr>
        <w:t>государств);</w:t>
      </w:r>
    </w:p>
    <w:p w14:paraId="02C5901C" w14:textId="65EBF05C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ind w:right="135" w:firstLine="566"/>
        <w:rPr>
          <w:i/>
          <w:sz w:val="28"/>
        </w:rPr>
      </w:pPr>
      <w:r>
        <w:rPr>
          <w:sz w:val="28"/>
        </w:rPr>
        <w:t>выписку из протокола заседания совета факультета учреждения высшего образования, содержащего рекомендации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получения углубленного высшего образования </w:t>
      </w:r>
      <w:r>
        <w:rPr>
          <w:i/>
          <w:sz w:val="28"/>
        </w:rPr>
        <w:t>(для лиц, получивших высшее, общее высшее или специаль</w:t>
      </w:r>
      <w:r>
        <w:rPr>
          <w:i/>
          <w:sz w:val="28"/>
        </w:rPr>
        <w:t>ное высшее образование в 2026</w:t>
      </w:r>
      <w:r>
        <w:rPr>
          <w:i/>
          <w:sz w:val="28"/>
        </w:rPr>
        <w:t xml:space="preserve"> году);</w:t>
      </w:r>
    </w:p>
    <w:p w14:paraId="70362BFB" w14:textId="77777777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spacing w:before="139"/>
        <w:ind w:right="135" w:firstLine="566"/>
        <w:rPr>
          <w:i/>
          <w:sz w:val="28"/>
        </w:rPr>
      </w:pPr>
      <w:r>
        <w:rPr>
          <w:sz w:val="28"/>
        </w:rPr>
        <w:t>рекомендацию с последнего места работы (службы) или совета факультета учреждения высшего образования, которое окончил абитуриент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(для участия в конкурсе для получения углубленного высшего образования на условиях целевой</w:t>
      </w:r>
      <w:r>
        <w:rPr>
          <w:i/>
          <w:sz w:val="28"/>
        </w:rPr>
        <w:t xml:space="preserve"> подготовки);</w:t>
      </w:r>
    </w:p>
    <w:p w14:paraId="694223A9" w14:textId="77777777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spacing w:before="136"/>
        <w:ind w:left="706" w:hanging="138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x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см;</w:t>
      </w:r>
    </w:p>
    <w:p w14:paraId="295EF552" w14:textId="77777777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spacing w:before="138"/>
        <w:ind w:right="153" w:firstLine="566"/>
        <w:rPr>
          <w:sz w:val="28"/>
        </w:rPr>
      </w:pPr>
      <w:r>
        <w:rPr>
          <w:sz w:val="28"/>
        </w:rPr>
        <w:t>медицинскую справку о состоянии здоровья по форме, установленной Министерством здравоохранения;</w:t>
      </w:r>
    </w:p>
    <w:p w14:paraId="3AF605FC" w14:textId="77777777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ind w:left="706" w:hanging="138"/>
        <w:rPr>
          <w:sz w:val="28"/>
        </w:rPr>
      </w:pPr>
      <w:r>
        <w:rPr>
          <w:sz w:val="28"/>
        </w:rPr>
        <w:t>документ,</w:t>
      </w:r>
      <w:r>
        <w:rPr>
          <w:spacing w:val="-19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(предъявляется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лично)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копию;</w:t>
      </w:r>
    </w:p>
    <w:p w14:paraId="0B505B0F" w14:textId="77777777" w:rsidR="00625BDF" w:rsidRDefault="00FA58FE">
      <w:pPr>
        <w:pStyle w:val="a4"/>
        <w:numPr>
          <w:ilvl w:val="0"/>
          <w:numId w:val="1"/>
        </w:numPr>
        <w:tabs>
          <w:tab w:val="left" w:pos="706"/>
        </w:tabs>
        <w:spacing w:before="139"/>
        <w:ind w:right="154" w:firstLine="566"/>
        <w:rPr>
          <w:sz w:val="28"/>
        </w:rPr>
      </w:pPr>
      <w:r>
        <w:rPr>
          <w:sz w:val="28"/>
        </w:rPr>
        <w:t xml:space="preserve">список и копии опубликованных научных работ, описаний изобретений, отчеты о выполненных исследованиях и разработках (при их наличии), дипломы, подтверждающие победы в республиканских и (или) международных олимпиадах </w:t>
      </w:r>
      <w:r>
        <w:rPr>
          <w:i/>
          <w:sz w:val="28"/>
        </w:rPr>
        <w:t>(при их наличии)</w:t>
      </w:r>
      <w:r>
        <w:rPr>
          <w:sz w:val="28"/>
        </w:rPr>
        <w:t>.</w:t>
      </w:r>
    </w:p>
    <w:sectPr w:rsidR="00625BDF">
      <w:type w:val="continuous"/>
      <w:pgSz w:w="11920" w:h="1685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F4449"/>
    <w:multiLevelType w:val="hybridMultilevel"/>
    <w:tmpl w:val="B0F08D68"/>
    <w:lvl w:ilvl="0" w:tplc="75C47B28">
      <w:numFmt w:val="bullet"/>
      <w:lvlText w:val=""/>
      <w:lvlJc w:val="left"/>
      <w:pPr>
        <w:ind w:left="2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352AF49E">
      <w:numFmt w:val="bullet"/>
      <w:lvlText w:val="•"/>
      <w:lvlJc w:val="left"/>
      <w:pPr>
        <w:ind w:left="978" w:hanging="190"/>
      </w:pPr>
      <w:rPr>
        <w:rFonts w:hint="default"/>
        <w:lang w:val="ru-RU" w:eastAsia="en-US" w:bidi="ar-SA"/>
      </w:rPr>
    </w:lvl>
    <w:lvl w:ilvl="2" w:tplc="F09AE706">
      <w:numFmt w:val="bullet"/>
      <w:lvlText w:val="•"/>
      <w:lvlJc w:val="left"/>
      <w:pPr>
        <w:ind w:left="1957" w:hanging="190"/>
      </w:pPr>
      <w:rPr>
        <w:rFonts w:hint="default"/>
        <w:lang w:val="ru-RU" w:eastAsia="en-US" w:bidi="ar-SA"/>
      </w:rPr>
    </w:lvl>
    <w:lvl w:ilvl="3" w:tplc="7832A596">
      <w:numFmt w:val="bullet"/>
      <w:lvlText w:val="•"/>
      <w:lvlJc w:val="left"/>
      <w:pPr>
        <w:ind w:left="2935" w:hanging="190"/>
      </w:pPr>
      <w:rPr>
        <w:rFonts w:hint="default"/>
        <w:lang w:val="ru-RU" w:eastAsia="en-US" w:bidi="ar-SA"/>
      </w:rPr>
    </w:lvl>
    <w:lvl w:ilvl="4" w:tplc="04D474F4">
      <w:numFmt w:val="bullet"/>
      <w:lvlText w:val="•"/>
      <w:lvlJc w:val="left"/>
      <w:pPr>
        <w:ind w:left="3914" w:hanging="190"/>
      </w:pPr>
      <w:rPr>
        <w:rFonts w:hint="default"/>
        <w:lang w:val="ru-RU" w:eastAsia="en-US" w:bidi="ar-SA"/>
      </w:rPr>
    </w:lvl>
    <w:lvl w:ilvl="5" w:tplc="122EB0DE">
      <w:numFmt w:val="bullet"/>
      <w:lvlText w:val="•"/>
      <w:lvlJc w:val="left"/>
      <w:pPr>
        <w:ind w:left="4893" w:hanging="190"/>
      </w:pPr>
      <w:rPr>
        <w:rFonts w:hint="default"/>
        <w:lang w:val="ru-RU" w:eastAsia="en-US" w:bidi="ar-SA"/>
      </w:rPr>
    </w:lvl>
    <w:lvl w:ilvl="6" w:tplc="B6182CA8">
      <w:numFmt w:val="bullet"/>
      <w:lvlText w:val="•"/>
      <w:lvlJc w:val="left"/>
      <w:pPr>
        <w:ind w:left="5871" w:hanging="190"/>
      </w:pPr>
      <w:rPr>
        <w:rFonts w:hint="default"/>
        <w:lang w:val="ru-RU" w:eastAsia="en-US" w:bidi="ar-SA"/>
      </w:rPr>
    </w:lvl>
    <w:lvl w:ilvl="7" w:tplc="A65209A0">
      <w:numFmt w:val="bullet"/>
      <w:lvlText w:val="•"/>
      <w:lvlJc w:val="left"/>
      <w:pPr>
        <w:ind w:left="6850" w:hanging="190"/>
      </w:pPr>
      <w:rPr>
        <w:rFonts w:hint="default"/>
        <w:lang w:val="ru-RU" w:eastAsia="en-US" w:bidi="ar-SA"/>
      </w:rPr>
    </w:lvl>
    <w:lvl w:ilvl="8" w:tplc="C1EADB34">
      <w:numFmt w:val="bullet"/>
      <w:lvlText w:val="•"/>
      <w:lvlJc w:val="left"/>
      <w:pPr>
        <w:ind w:left="7828" w:hanging="1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DF"/>
    <w:rsid w:val="00625BDF"/>
    <w:rsid w:val="00F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E739"/>
  <w15:docId w15:val="{2D5334EC-4D34-4278-949A-4855F264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7"/>
      <w:ind w:left="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4"/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Пригодич</dc:creator>
  <cp:lastModifiedBy>Глинская Наталья Анатольевна</cp:lastModifiedBy>
  <cp:revision>2</cp:revision>
  <dcterms:created xsi:type="dcterms:W3CDTF">2026-03-14T07:34:00Z</dcterms:created>
  <dcterms:modified xsi:type="dcterms:W3CDTF">2026-03-14T07:34:00Z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LTSC</vt:lpwstr>
  </property>
</Properties>
</file>