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EB" w:rsidRPr="000E1D97" w:rsidRDefault="004804EB" w:rsidP="000E1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D97">
        <w:rPr>
          <w:rFonts w:ascii="Times New Roman" w:hAnsi="Times New Roman" w:cs="Times New Roman"/>
          <w:b/>
          <w:sz w:val="24"/>
          <w:szCs w:val="24"/>
        </w:rPr>
        <w:t>Основные требования к организации и проведению выборов в местные Советы депутатов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D97">
        <w:rPr>
          <w:rFonts w:ascii="Times New Roman" w:hAnsi="Times New Roman" w:cs="Times New Roman"/>
          <w:sz w:val="24"/>
          <w:szCs w:val="24"/>
        </w:rPr>
        <w:t>С момента принятия 15 марта 1994 г. Конституции Республики Беларусь и признания страны суверенным государством начался новый этап развития правовой системы республики, органичной частью которой является местное управление и самоуправление, правовая основа которого содержится в разделе V Конституции «Местное управление и самоуправление», а также в Законе Республики Беларусь «О местном управлении и самоуправлении в Республике Беларусь».</w:t>
      </w:r>
      <w:proofErr w:type="gramEnd"/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Местное управление и самоуправление являются неотъемлемым условием создания гражданского общества и критерием демократичности государства, способом привлечения граждан к участию в решении общегосударственных и местных задач. Процессы демократизации и децентрализации в системе управления, характерные для ряда высокоразвитых стран, присущи и Республике Беларусь.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Местное самоуправление – это форма организации и деятельности граждан для самостоятельного решения непосредственно или через избираемые ими органы социальных, экономических, политических и культурных вопросов местного значения исходя из интересов населения и особенностей развития административно-территориальных единиц на основе собственной материально- финансовой базы и привлеченных средств.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К основным задачам местного управления и самоуправления в Республике Беларусь следует отнести: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• обеспечение социально ориентированного устойчивого инновационного развития территории на основе эффективного использования местных природных, материальных, финансовых ресурсов, производственного, научного, образовательного и кадрового потенциала;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• создание благоприятных производственных, жилищно-бытовых и социокультурных условий жизнедеятельности различных половозрастных групп населения данной территории, внедрение социальных стандартов;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 xml:space="preserve">• обеспечение эффективной работы предприятий, учреждений образования и здравоохранения, организаций торговли, бытового и социального обслуживания, транспорта и связи, </w:t>
      </w:r>
      <w:proofErr w:type="spellStart"/>
      <w:r w:rsidRPr="000E1D97">
        <w:rPr>
          <w:rFonts w:ascii="Times New Roman" w:hAnsi="Times New Roman" w:cs="Times New Roman"/>
          <w:sz w:val="24"/>
          <w:szCs w:val="24"/>
        </w:rPr>
        <w:t>энерг</w:t>
      </w:r>
      <w:proofErr w:type="gramStart"/>
      <w:r w:rsidRPr="000E1D9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E1D9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E1D97">
        <w:rPr>
          <w:rFonts w:ascii="Times New Roman" w:hAnsi="Times New Roman" w:cs="Times New Roman"/>
          <w:sz w:val="24"/>
          <w:szCs w:val="24"/>
        </w:rPr>
        <w:t>, водо-, тепло- и газоснабжения;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• распределение социальных благ и адресная поддержка наименее социально защищенных групп населения (инвалидов, ветеранов, пенсионеров, многодетных семей и других категорий);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• обеспечение высокой культуры обслуживания, общественного порядка, охраны окружающей среды, экологической и пожарной безопасности.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 xml:space="preserve">В соответствии с Законом «О местном управлении и самоуправлении в Республике Беларусь» к основным принципам местного управления и </w:t>
      </w:r>
      <w:proofErr w:type="spellStart"/>
      <w:r w:rsidRPr="000E1D97">
        <w:rPr>
          <w:rFonts w:ascii="Times New Roman" w:hAnsi="Times New Roman" w:cs="Times New Roman"/>
          <w:sz w:val="24"/>
          <w:szCs w:val="24"/>
        </w:rPr>
        <w:t>самоуправленияотносятся</w:t>
      </w:r>
      <w:proofErr w:type="spellEnd"/>
      <w:r w:rsidRPr="000E1D97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lastRenderedPageBreak/>
        <w:t>• народовластие, участие граждан в местном управлении и самоуправлении;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• законность, социальная справедливость, гуманизм, защита прав и охраняемых законом интересов граждан;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• взаимодействие органов местного управления и самоуправления;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• разграничение компетенции представительных и исполнительных органов;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• единство и целостность системы местного управления и самоуправления;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• самостоятельность и независимость Советов, других органов местного самоуправления в пределах своих полномочий в решении вопросов жизни населения на конкретной территории;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• выборность Советов, других органов местного самоуправления, их подотчетность населению;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• гласность и учет общественного мнения, постоянное информирование населения о принимаемых решениях по важнейшим вопросам и результатах их выполнения, предоставление каждому гражданину возможности ознакомления с документами и материалами, непосредственно затрагивающими его права и законные интересы;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• сочетание местных и общегосударственных интересов, участие органов местного управления и самоуправления в решении вышестоящими органами вопросов, затрагивающих интересы населения соответствующей территории;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• ответственность за законность и обоснованность принимаемых решений органами местной власти.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Важно отметить, что местные Советы депутатов, исполнительные и распорядительные органы призваны решать вопросы местного значения исключительно исходя из сочетания общегосударственных интересов и интересов населения, проживающего на соответствующей территории. Они отвечают за исполнение решений вышестоящих государственных органов и в тоже время принимают решение по актуальным проблемам социально-экономического развития территории.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Основным звеном местного самоуправления являются местные Советы депутатов — представительные органы, обладающие правом представлять интересы населения и принимать от его имени решения, действующие на территории соответствующих административно-территориальных единиц.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Советы в пределах своей компетенции независимы и свободны в принятии тех или иных решений. Например, каждый Совет самостоятельно утверждает местный бюджет, программы экономического и социального развития территории исходя из интересов населения, необходимости охраны окружающей среды, историко-культурного наследия с учетом имеющихся материально-финансовых и трудовых ресурсов, максимального использования местных возможностей и резервов производства.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lastRenderedPageBreak/>
        <w:t>В соответствии со статьей 5 Закона «О местном управлении и самоуправлении в Республике Беларусь» от 4 января 2010 г. Советы депутатов осуществляют следующие функции: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 xml:space="preserve">1. Проводят мероприятия по совершенствованию организации работы с гражданами и юридическими лицами, в том числе по внедрению в деятельность государственных органов и иных государственных организаций заявительного принципа одного окна, а также участвуют в осуществлении </w:t>
      </w:r>
      <w:proofErr w:type="gramStart"/>
      <w:r w:rsidRPr="000E1D9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E1D97">
        <w:rPr>
          <w:rFonts w:ascii="Times New Roman" w:hAnsi="Times New Roman" w:cs="Times New Roman"/>
          <w:sz w:val="24"/>
          <w:szCs w:val="24"/>
        </w:rPr>
        <w:t xml:space="preserve"> проведением таких мероприятий на соответствующей территории.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2. В целях совершенствования организации работы с гражданами и юридическими лицами Советы в пределах своей компетенции в порядке, установленном законодательством: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2.1. рассматривают обращения граждан, включая индивидуальных предпринимателей, и юридических лиц, в том числе с выездом на место, ведут </w:t>
      </w:r>
      <w:hyperlink r:id="rId5" w:anchor="a1" w:tgtFrame="_blank" w:tooltip="+" w:history="1">
        <w:r w:rsidRPr="000E1D9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книгу</w:t>
        </w:r>
      </w:hyperlink>
      <w:r w:rsidRPr="000E1D97">
        <w:rPr>
          <w:rFonts w:ascii="Times New Roman" w:hAnsi="Times New Roman" w:cs="Times New Roman"/>
          <w:sz w:val="24"/>
          <w:szCs w:val="24"/>
        </w:rPr>
        <w:t> замечаний и предложений;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D97">
        <w:rPr>
          <w:rFonts w:ascii="Times New Roman" w:hAnsi="Times New Roman" w:cs="Times New Roman"/>
          <w:sz w:val="24"/>
          <w:szCs w:val="24"/>
        </w:rPr>
        <w:t>2.2. принимают необходимые меры для полного, объективного, всестороннего и своевременного рассмотрения обращений граждан (юридических лиц) на соответствующей территории, участвуют в осуществлении контроля за своевременным и качественным разрешением государственными органами и иными государственными организациями вопросов, содержащихся в обращениях граждан и юридических лиц;</w:t>
      </w:r>
      <w:proofErr w:type="gramEnd"/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2.3. организуют личный прием граждан, в том числе индивидуальных предпринимателей, и представителей юридических лиц;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2.4. осуществляют административные процедуры, на систематической основе проводят мероприятия по их упрощению, в том числе путем сокращения количества документов, необходимых для их совершения, сроков осуществления таких процедур, направления предложений в соответствующие государственные органы и иные организации.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Основной формой деятельности местного Совета является сессия, которая созывается по мере необходимости, но не реже одного раза в квартал.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Система местных Советов депутатов в Республике Беларусь состоит из трех территориальных уровней: областного, базового и первичного и включает областные, городские, районные, поселковые и сельские Советы.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К областному территориальному уровню относятся областные, Минский городской Советы депутатов.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К базовому территориальному уровню относятся городские (городов областного подчинения), районные Советы депутатов.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Минский городской Совет депутатов обладает также правами Совета базового уровня.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К первичному территориальному уровню относятся городские (городов районного подчинения), поселковые, сельские Советы депутатов.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 xml:space="preserve">В Конституции Республики Беларусь определено, что местные Советы депутатов избираются гражданами соответствующих административно-территориальных единиц </w:t>
      </w:r>
      <w:r w:rsidRPr="000E1D97">
        <w:rPr>
          <w:rFonts w:ascii="Times New Roman" w:hAnsi="Times New Roman" w:cs="Times New Roman"/>
          <w:sz w:val="24"/>
          <w:szCs w:val="24"/>
        </w:rPr>
        <w:lastRenderedPageBreak/>
        <w:t>сроком на четыре года. Полномочия Совета сохраняются до открытия первой сессии Совета нового созыва.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В соответствии с пунктом 2 статьи 84 Конституции Республики, а также УКАЗОМ ПРЕЗИДЕНТА РЕСПУБЛИКИ БЕЛАРУСЬ от 16 декабря 2013 г. № 557 выборы в местные Советы депутатов Республики Беларусь двадцать седьмого созыва назначены на 23 марта 2014 г.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Выборы являются свободными и проводятся на основе всеобщего, равного и прямого избирательного права при тайном голосовании.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Всеобщее – каждый гражданин, достигший определенного установленного в законе возраста (18 лет) имеет право избирать и быть избранным в государственные органы независимо от пола, расы, национальности, вероисповедания, образования, социального происхождения и т.д.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Равное – все избиратели либо кандидаты находятся в равных условиях и участвуют в выборах на равных основаниях. Для избирателей этот принцип обеспечен тем, что каждый избиратель включен в единый список избирателей и голосует только 1 раз. Никто из избирателей не имеет преимущества. Относительно кандидатов: равное финансирование, равное количество эфирного времени.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D97">
        <w:rPr>
          <w:rFonts w:ascii="Times New Roman" w:hAnsi="Times New Roman" w:cs="Times New Roman"/>
          <w:sz w:val="24"/>
          <w:szCs w:val="24"/>
        </w:rPr>
        <w:t>Свободное</w:t>
      </w:r>
      <w:proofErr w:type="gramEnd"/>
      <w:r w:rsidRPr="000E1D97">
        <w:rPr>
          <w:rFonts w:ascii="Times New Roman" w:hAnsi="Times New Roman" w:cs="Times New Roman"/>
          <w:sz w:val="24"/>
          <w:szCs w:val="24"/>
        </w:rPr>
        <w:t> – каждый избиратель самостоятельно решает: участвовать ему в выборах или нет и за кого голосовать.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Прямое избирательное право – избиратель принимает решение отдать свой голос «за» или «против» кандидата самостоятельно.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 xml:space="preserve">Тайное голосование – никто не вправе осуществлять </w:t>
      </w:r>
      <w:proofErr w:type="gramStart"/>
      <w:r w:rsidRPr="000E1D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1D97">
        <w:rPr>
          <w:rFonts w:ascii="Times New Roman" w:hAnsi="Times New Roman" w:cs="Times New Roman"/>
          <w:sz w:val="24"/>
          <w:szCs w:val="24"/>
        </w:rPr>
        <w:t xml:space="preserve"> волеизъявлением человека. Это обеспечено нахождением на избирательных участках специальных кабин для голосования.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Избирательный кодекс Республики Беларусь был принят в 2000 году и на данный момент неоднократно редактировался. При разработке, принятии и внесении изменений в законодательство учитывается как международный, так и отечественный опыт организации и функционирования местного управления и самоуправления.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Последние изменения и дополнения затронули Избирательный кодекс Республики Беларусь в соответствии с Законом Республики Беларусь от 25 ноября 2013 г. «О внесении изменений и дополнений в некоторые законы Республики Беларусь по вопросам проведения выборов и референдумов», который вступил в силу 8 декабря 2013 г.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 xml:space="preserve">В соответствии с Законом, в этом году кандидаты в депутаты местных Советов депутатов вправе создавать собственные избирательные фонды для финансирования расходов по предвыборной агитации. Избирательный кодекс устанавливает предельную сумму всех расходов из средств избирательного фонда: для кандидата в депутаты областного, Минского городского Совета депутатов – не более 30 базовых величин, кандидата в депутаты районного, городского (города областного и районного подчинения), поселкового, сельского Совета депутатов — не более 10 базовых величин. Кандидаты в </w:t>
      </w:r>
      <w:r w:rsidRPr="000E1D97">
        <w:rPr>
          <w:rFonts w:ascii="Times New Roman" w:hAnsi="Times New Roman" w:cs="Times New Roman"/>
          <w:sz w:val="24"/>
          <w:szCs w:val="24"/>
        </w:rPr>
        <w:lastRenderedPageBreak/>
        <w:t>депутаты могут использовать средства избирательных фондов для оплаты расходов, непосредственно связанных с проведением предвыборной агитации, в порядке, устанавливаемом Центральной комиссией.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 xml:space="preserve">В то же время кандидату не будут предоставляться бюджетные средства на изготовление предвыборных материалов. Освободившиеся средства направят на изготовление избирательными комиссиями информационных материалов </w:t>
      </w:r>
      <w:proofErr w:type="gramStart"/>
      <w:r w:rsidRPr="000E1D9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E1D97">
        <w:rPr>
          <w:rFonts w:ascii="Times New Roman" w:hAnsi="Times New Roman" w:cs="Times New Roman"/>
          <w:sz w:val="24"/>
          <w:szCs w:val="24"/>
        </w:rPr>
        <w:t xml:space="preserve"> всех кандидатах.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Согласно законодательству, при проведении избирательных кампаний и кампаний по референдуму вводится запрет на совершение действий, побуждающих к срыву, отмене или переносу срока выборов, референдума.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Предусмотрено установить предельный десятидневный срок подачи обращений о нарушении избирательного законодательства после проведения выборов или референдума.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Предусмотрен ряд дополнений в данные, которые предоставляют о себе кандидаты в депутаты. Претенденты будут обязаны указывать все свои уголовные судимости, которые сняты либо погашены. Кроме того, декларация о доходах и имуществе кандидата дополняется указанием того, за счет какого источника существует кандидат в депутаты, если у него нет официальных источников дохода.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При внесении изменений в законодательство был учтен опыт проводимых избирательных кампаний и рекомендации международных наблюдателей, в том числе из ЕС и ОБСЕ.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Процесс внесения изменений и дополнений дает возможность и дальше развивать процесс укрепления местной власти в целях повышения эффективности ее работы с населением. Он предоставляет местным органам все необходимые полномочия, чтобы решать необходимые вопросы на местном уровне, а не обращаться по каждому поводу за помощью в вышестоящие инстанции.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Проведение выборов в местные Советы депутатов обеспечивают следующие избирательные комиссии: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Центральная комиссия Республики Беларусь по выборам и проведению республиканских референдумов;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территориальные избирательные комиссии – областные, Минская городская, районные, городские (в городах областного и районного подчинения), поселковые и сельские;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окружные избирательные комиссии по выборам в областные Советы депутатов и территориальные избирательные комиссии, осуществляющие в районах города Минска полномочия окружных избирательных комиссий по выборам в Минский городской Совет депутатов (в каждом районе города Минска образуется по одной комиссии);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участковые избирательные комиссии.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1D9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E1D9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E1D97">
        <w:rPr>
          <w:rFonts w:ascii="Times New Roman" w:hAnsi="Times New Roman" w:cs="Times New Roman"/>
          <w:sz w:val="24"/>
          <w:szCs w:val="24"/>
        </w:rPr>
        <w:t xml:space="preserve"> дня опубликования Указа Президента Республики Беларусь от 16 декабря 2013 г. по 24 декабря 2013 г. в Брестский облисполком поступило 18 комплектов документов о выдвижении представителей в состав областной избирательной комиссии.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lastRenderedPageBreak/>
        <w:t>В области зарегистрировано 11 областных организационных структур политических партий, которые имеют право выдвигать своих представителей в областную комиссию. Правом выдвижения воспользовались 6 организационных структур политических партий: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Коммунистической партии Беларуси;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Либерально-демократической партии;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Объединенной гражданской партии;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Партии БНФ;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Белорусской партии левых «Справедливый мир»;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Республиканской партии.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Представителей в состав областной комиссии выдвинули также руководящие органы 8 наиболее активных областных организационных структур других общественных объединений. В целом большая часть организационных структур политических партий и других общественных объединений, зарегистрированных в области, воспользовались своим правом на выдвижение представителей в областную избирательную комиссию.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Одного представителя в областную избирательную комиссию выдвинул трудовой коллектив. Три представителя выдвинуты от граждан путем подачи заявлений.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Областная избирательная комиссия была сформирована 26 декабря 2013 г. на совместном заседании президиума Брестского областного Совета депутатов и Брестского областного исполнительного комитета в составе 13 человек. На совместном заседании присутствовал председатель областной организационной структуры Белорусской партии левых «Справедливый мир» и два представителя других общественных объединений, выдвинувших своих представителей в состав областной избирательной комиссии.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Принимая во внимание, что количество представителей, выдвинутых в комиссию, превышало максимально возможное количество членов комиссии, в состав областной комиссии были включены: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3 представителя от наиболее многочисленных по составу областных организационных структур политических партий – Либерально - демократической партии, Коммунистической партии Беларуси, Партии БНФ;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7 из 8 представителей, выдвинутых областными организационными структурами других общественных объединений, – «Белорусского республиканского союза молодежи», профессионального союза работников государственных и других учреждений, Белорусского общественного объединения ветеранов, республиканского общественного объединения «Белая Русь», «Белорусского союза офицеров», «Белорусского союза женщин», «Белорусского союза ветеранов войны в Афганистане»;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1 представитель от трудового коллектива;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2 из 3 представителей, выдвинутых гражданами путем подачи заявлений.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lastRenderedPageBreak/>
        <w:t>Таким образом, при формировании Брестской областной избирательной комиссии учитывались интересы наиболее многочисленных по своему составу и разносторонних по категориям деятельности областных организационных структур политических партий и других общественных объединений, а также опыт работы в избирательных комиссиях.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В составы районных, городских (в городах областного подчинения) избирательных комиссий выдвинуто 234 представителя, в составы городских (в городах районного подчинения), поселковых, сельских – 1489.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Правом выдвижения воспользовались следующие организационные структуры политических партий: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Коммунистической партии Беларуси (выдвинуто 9 представителей);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Белорусской партии левых «Справедливый мир» (выдвинуто 2 представителя);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Республиканской партии труда и справедливости – (выдвинут 1 представитель).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Организационные структуры других общественных объединений выдвинули 816 представителей: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«Белая Русь» – 42;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«Белорусский республиканский союз молодежи» – 49;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«Белорусский союз женщин» – 46;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Белорусское общественное объединение ветеранов – 50;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отраслевые профсоюзы – 268;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иные общественные объединения – 13 представителей.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Правом выдвижения также воспользовались граждане путем подачи 3 заявлений (выдвинуто 1025 человек) и трудовые коллективы (выдвинуто 217 человек).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В установленные сроки сформированы все 220 территориальные комиссии (по числу Советов). В составы комиссий включено 1736 человек, в том числе 1341 женщина (77,2%). В комиссии вошли 16 представителей пяти политических партий: Белорусская партия левых «Справедливый мир» – 2, Либерально-демократическая – 1, партия БНФ – 1, Коммунистическая партия Беларуси – 10, Республиканская партия труда и справедливости – 2.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От общественных объединений вошло 475 представителей (наибольшее представительство у Федерации профсоюзов – 269, объединения ветеранов – 51, БРСМ – 50, союз женщин – 47, Белая Русь – 43).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Образовано также 57 окружных избирательных комиссий по выборам депутатов Брестского областного Совета депутатов. В состав комиссий включено 697 человек, в том числе 41 человек от четырех политических партий (КПБ – 28, партия БНФ – 1, Республиканская партия – 3, Республиканская партия труда и справедливости – 9).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lastRenderedPageBreak/>
        <w:t>Во всех комиссиях прошли организационные заседания, избран руководящий состав.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В Брестской области образовано 954 участка для голосования, в том числе в санаториях, профилакториях, домах отдыха, больницах и других организациях здравоохранения, оказывающих медицинскую помощь в стационарных условиях – 36, в воинских частях – 4.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В Брестской области в ходе выборов необходимо сформировать 220 местных Советов депутатов, в том числе 1 областной Совет, 16 районных, 3 городских городов областного подчинения (Брест, Барановичи, Пинск), 5 городских городов районного подчинения, 4 поселковых и 191 сельский Совет депутатов.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D97">
        <w:rPr>
          <w:rFonts w:ascii="Times New Roman" w:hAnsi="Times New Roman" w:cs="Times New Roman"/>
          <w:sz w:val="24"/>
          <w:szCs w:val="24"/>
        </w:rPr>
        <w:t>В общей сложности в Советы всех уровней необходимо избрать 3042 депутата, в том числе: в областной Совет – 57, в районные Советы – 512, в городские городов областного подчинения – 108, городские городов районного подчинения – 78, поселковые – 48, сельские Советы – 2236.</w:t>
      </w:r>
      <w:proofErr w:type="gramEnd"/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На прошлых выборах избиралось 252 Совета и 3491 депутат. Уменьшение произошло в основном за счет оптимизации количества сельских Советов.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В законодательстве установлены определенные требования, предъявляемые к гражданам, которые намерены выдвигаться кандидатами в депутаты местных Советов депутатов: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1) гражданство Республики Беларусь;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2) достижение возраста 18 лет;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3) место жительства или место работы на территории местного Совета депутатов;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4) отсутствие судимости.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Кандидатами в депутаты местных Советов депутатов вправе выдвигаться граждане Российской Федерации, постоянно проживающие в Республике Беларусь.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Депутатами местных Советов депутатов не могут быть председатели областных, Минского городского, районных, городских (кроме городов районного подчинения) исполнительных комитетов, а также судьи и прокуроры.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Депутат местного Совета депутатов не может быть одновременно депутатом Палаты представителей.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Гражданин может выдвигаться кандидатом в депутаты местного Совета депутатов по одному избирательному округу по выборам в местный Совет депутатов соответствующего территориального уровня.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Право выдвижения кандидатов в депутаты местных Советов депутатов принадлежит трем субъектам: политическим партиям, трудовым коллективам, а также гражданам путем сбора подписей.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lastRenderedPageBreak/>
        <w:t>Выдвижение кандидатов в депутаты местных Советов депутатов от политических партий осуществляется соответствующими организационными структурами, созданными в установленном порядке до назначения выборов.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D97">
        <w:rPr>
          <w:rFonts w:ascii="Times New Roman" w:hAnsi="Times New Roman" w:cs="Times New Roman"/>
          <w:sz w:val="24"/>
          <w:szCs w:val="24"/>
        </w:rPr>
        <w:t>Выдвижение кандидатов в депутаты областных, Минского городского, районных, городских (городов областного подчинения) Советов депутатов от политических партий осуществляется соответственно руководящими органами областных, Минских городских, районных, городских организационных структур.</w:t>
      </w:r>
      <w:proofErr w:type="gramEnd"/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Выдвижение кандидатов в депутаты городских (городов районного подчинения), поселковых и сельских Советов депутатов от политических партий осуществляется соответственно руководящими органами районных, городских организационных структур. Кандидатов в депутаты городских (городов районного подчинения), поселковых и сельских Советов депутатов могут также выдвигать созданные на территории этих местных Советов депутатов первичные организации политических партий.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Политическая партия вправе выдвинуть по каждому избирательному округу по выборам в соответствующий местный Совет депутатов только одного кандидата в депутаты из числа членов этой политической партии.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Выдвижение кандидатов в депутаты местных Советов депутатов от трудовых коллективов осуществляется на собраниях избирателей в трудовых коллективах.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Выдвижение кандидатов в депутаты местных Советов депутатов путем сбора подписей избирателей осуществляется инициативными группами граждан в количестве от 3 до 10 человек. Регистрацию инициативных групп проводят соответствующие территориальные, окружные комиссии.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При выдвижении кандидатом в депутаты местного Совета депутатов путем сбора подписей инициативу должны поддержать избиратели, проживающие на территории избирательного округа, в количестве: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не менее 150 – в областной, Минский городской Совет депутатов;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не менее 75 – в районный, городской (города областного подчинения) Совет депутатов;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не менее 20 – в городской (города районного подчинения), поселковый, сельский Совет депутатов.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Лицо, выдвинутое кандидатом в депутаты местного Совета депутатов, представляет в территориальную, окружную комиссию документы, необходимые для его регистрации кандидатом. Перечень этих документов содержится в Избирательном кодексе.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 xml:space="preserve">Территориальная, окружная комиссия проверяет соответствие порядка выдвижения кандидатов в депутаты местных Советов депутатов требованиям избирательного законодательства и принимает решение о регистрации кандидатов в депутаты или решение об отказе в регистрации. Решение территориальной, окружной комиссии об отказе в регистрации кандидатом, равно как и решение об отказе в регистрации инициативной группы, может быть обжаловано в вышестоящую территориальную комиссию, а решение вышестоящей территориальной комиссии об отказе в регистрации </w:t>
      </w:r>
      <w:r w:rsidRPr="000E1D97">
        <w:rPr>
          <w:rFonts w:ascii="Times New Roman" w:hAnsi="Times New Roman" w:cs="Times New Roman"/>
          <w:sz w:val="24"/>
          <w:szCs w:val="24"/>
        </w:rPr>
        <w:lastRenderedPageBreak/>
        <w:t>кандидатом либо об отказе в регистрации инициативной группы – соответственно в областной, Минский городской, районный суд.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Порядок проведения предвыборной агитации подробно регламентирован в Избирательном кодексе. Агитация может проводиться в следующих формах: выпуск и распространение агитационных печатных материалов, проведение встреч с избирателями, в том числе массовых мероприятий.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Кандидат в депутаты областного, Минского городского, районного, городского (города областного подчинения) Совета депутатов имеет право на одно бесплатное выступление по местному государственному радиовещанию.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Кандидаты и их доверенные лица в целях осуществления предвыборной агитации могут проводить массовые мероприятия (собрания вне помещений, митинги, пикетирование) в уведомительном порядке.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Государство берет на себя расходы по изготовлению общих плакатов с биографическими данными о кандидатах, баллотирующихся в одном избирательном округе, и информационных материалов о кандидатах, бесплатно предоставляет кандидатам помещения для встреч с избирателями.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Завершает избирательную кампанию по выборам депутатов местных Советов депутатов голосование и подсчет голосов избирателей.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Для обеспечения избирательных прав граждан, которые не будут иметь возможности в день выборов прибыть на участок для голосования, избирательным законодательством предусмотрено досрочное голосование, не ранее чем за пять дней до выборов, а также голосование по месту нахождения граждан (инвалидов, больных и др.).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В целях обеспечения открытости избирательного процесса в Избирательном кодексе предусмотрено, что при проведении всех видов голосования и при подсчете голосов вправе присутствовать наблюдатели, доверенные лица кандидатов, представители средств массовой информации. На участках для голосования при подсчете голосов могут присутствовать и кандидаты в депутаты местных Советов депутатов.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Местное самоуправление способствует развитию справедливого и социально ориентированного государства, является одной из основ демократии, способствует дальнейшему развитию гражданского общества, обеспечивает стабильность материальных и финансовых условий развития территорий.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Необходимо отметить, что, следуя опыту проведения выборов в местные органы управления в европейских странах, на предстоящих местных выборах отменен порог явки избирателей. Другими словами, выборы депутатов в местные Советы будут признаны состоявшимися при любой явке избирателей. Данное нововведение коснется только местных выборов и не затронет парламентские и президентские кампании. Избранным считается кандидат в депутаты местного Совета депутатов, получивший наибольшее число голосов избирателей, принявших участие в голосовании. При проведении голосования по одной кандидатуре кандидат считается избранным, если он получил более половины голосов избирателей, принявших участие в голосовании.</w:t>
      </w:r>
    </w:p>
    <w:p w:rsidR="004804EB" w:rsidRPr="000E1D97" w:rsidRDefault="004804EB" w:rsidP="000E1D97">
      <w:pPr>
        <w:jc w:val="both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lastRenderedPageBreak/>
        <w:t>Будущее созидается сегодня. Возводятся здания новых предприятий и учреждений, современные жилые микрорайоны, прокладываются новые магистрали, реализуются масштабные инвестиционные проекты, молодое поколение претворяет в жизнь новые планы и проекты – не менее грандиозные, чем свершенные их предшественниками. Поэтому нельзя оставаться безучастным при выборе кандидатов в Советы депутатов. Это должны быть люди, обладающие глубокими знаниями и богатым практическим опытом работы, высокой гражданской ответственностью за благополучие каждого человека и положение дел в стране, способные откликаться на заботы и просьбы тех, чьи интересы они представляют, то есть народа.</w:t>
      </w:r>
    </w:p>
    <w:p w:rsidR="000E1D97" w:rsidRDefault="00765764" w:rsidP="000E1D97">
      <w:pPr>
        <w:jc w:val="right"/>
        <w:rPr>
          <w:rFonts w:ascii="Times New Roman" w:hAnsi="Times New Roman" w:cs="Times New Roman"/>
          <w:sz w:val="24"/>
          <w:szCs w:val="24"/>
        </w:rPr>
      </w:pPr>
      <w:r w:rsidRPr="000E1D97">
        <w:rPr>
          <w:rFonts w:ascii="Times New Roman" w:hAnsi="Times New Roman" w:cs="Times New Roman"/>
          <w:sz w:val="24"/>
          <w:szCs w:val="24"/>
        </w:rPr>
        <w:t>Брестский областной исполнительный комитет</w:t>
      </w:r>
      <w:r w:rsidRPr="000E1D97">
        <w:rPr>
          <w:rFonts w:ascii="Times New Roman" w:hAnsi="Times New Roman" w:cs="Times New Roman"/>
          <w:sz w:val="24"/>
          <w:szCs w:val="24"/>
        </w:rPr>
        <w:br/>
        <w:t>224006, г. Брест, ул. Ленина 11, факс (+375 162) 21 96 66; </w:t>
      </w:r>
      <w:hyperlink r:id="rId6" w:tgtFrame="_blank" w:history="1">
        <w:r w:rsidRPr="000E1D97">
          <w:rPr>
            <w:rStyle w:val="a5"/>
            <w:rFonts w:ascii="Times New Roman" w:hAnsi="Times New Roman" w:cs="Times New Roman"/>
            <w:sz w:val="24"/>
            <w:szCs w:val="24"/>
          </w:rPr>
          <w:t>contact@brest-region.by</w:t>
        </w:r>
      </w:hyperlink>
      <w:r w:rsidRPr="000E1D97">
        <w:rPr>
          <w:rFonts w:ascii="Times New Roman" w:hAnsi="Times New Roman" w:cs="Times New Roman"/>
          <w:sz w:val="24"/>
          <w:szCs w:val="24"/>
        </w:rPr>
        <w:t>.</w:t>
      </w:r>
      <w:r w:rsidRPr="000E1D97">
        <w:rPr>
          <w:rFonts w:ascii="Times New Roman" w:hAnsi="Times New Roman" w:cs="Times New Roman"/>
          <w:sz w:val="24"/>
          <w:szCs w:val="24"/>
        </w:rPr>
        <w:br/>
      </w:r>
    </w:p>
    <w:p w:rsidR="002A4B00" w:rsidRPr="000E1D97" w:rsidRDefault="000E1D97" w:rsidP="000E1D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</w:t>
      </w:r>
      <w:r w:rsidRPr="000E1D97">
        <w:rPr>
          <w:rFonts w:ascii="Times New Roman" w:hAnsi="Times New Roman" w:cs="Times New Roman"/>
          <w:sz w:val="24"/>
          <w:szCs w:val="24"/>
        </w:rPr>
        <w:t xml:space="preserve"> </w:t>
      </w:r>
      <w:r w:rsidR="00765764" w:rsidRPr="000E1D97">
        <w:rPr>
          <w:rFonts w:ascii="Times New Roman" w:hAnsi="Times New Roman" w:cs="Times New Roman"/>
          <w:sz w:val="24"/>
          <w:szCs w:val="24"/>
        </w:rPr>
        <w:t>сай</w:t>
      </w:r>
      <w:bookmarkStart w:id="0" w:name="_GoBack"/>
      <w:bookmarkEnd w:id="0"/>
      <w:r w:rsidR="00765764" w:rsidRPr="000E1D97">
        <w:rPr>
          <w:rFonts w:ascii="Times New Roman" w:hAnsi="Times New Roman" w:cs="Times New Roman"/>
          <w:sz w:val="24"/>
          <w:szCs w:val="24"/>
        </w:rPr>
        <w:t>та</w:t>
      </w:r>
      <w:r w:rsidRPr="000E1D9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65764" w:rsidRPr="000E1D97">
          <w:rPr>
            <w:rStyle w:val="a5"/>
            <w:rFonts w:ascii="Times New Roman" w:hAnsi="Times New Roman" w:cs="Times New Roman"/>
            <w:sz w:val="24"/>
            <w:szCs w:val="24"/>
          </w:rPr>
          <w:t>http://brest-re</w:t>
        </w:r>
        <w:r w:rsidR="00765764" w:rsidRPr="000E1D97">
          <w:rPr>
            <w:rStyle w:val="a5"/>
            <w:rFonts w:ascii="Times New Roman" w:hAnsi="Times New Roman" w:cs="Times New Roman"/>
            <w:sz w:val="24"/>
            <w:szCs w:val="24"/>
          </w:rPr>
          <w:t>g</w:t>
        </w:r>
        <w:r w:rsidR="00765764" w:rsidRPr="000E1D97">
          <w:rPr>
            <w:rStyle w:val="a5"/>
            <w:rFonts w:ascii="Times New Roman" w:hAnsi="Times New Roman" w:cs="Times New Roman"/>
            <w:sz w:val="24"/>
            <w:szCs w:val="24"/>
          </w:rPr>
          <w:t>ion.gov.by</w:t>
        </w:r>
      </w:hyperlink>
      <w:r w:rsidR="00765764" w:rsidRPr="000E1D97">
        <w:rPr>
          <w:rFonts w:ascii="Times New Roman" w:hAnsi="Times New Roman" w:cs="Times New Roman"/>
          <w:sz w:val="24"/>
          <w:szCs w:val="24"/>
        </w:rPr>
        <w:t> </w:t>
      </w:r>
    </w:p>
    <w:sectPr w:rsidR="002A4B00" w:rsidRPr="000E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22"/>
    <w:rsid w:val="000E1D97"/>
    <w:rsid w:val="002A4B00"/>
    <w:rsid w:val="004804EB"/>
    <w:rsid w:val="00765764"/>
    <w:rsid w:val="00AA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4EB"/>
    <w:rPr>
      <w:b/>
      <w:bCs/>
    </w:rPr>
  </w:style>
  <w:style w:type="character" w:customStyle="1" w:styleId="apple-converted-space">
    <w:name w:val="apple-converted-space"/>
    <w:basedOn w:val="a0"/>
    <w:rsid w:val="004804EB"/>
  </w:style>
  <w:style w:type="character" w:styleId="a5">
    <w:name w:val="Hyperlink"/>
    <w:basedOn w:val="a0"/>
    <w:uiPriority w:val="99"/>
    <w:unhideWhenUsed/>
    <w:rsid w:val="004804E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E1D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4EB"/>
    <w:rPr>
      <w:b/>
      <w:bCs/>
    </w:rPr>
  </w:style>
  <w:style w:type="character" w:customStyle="1" w:styleId="apple-converted-space">
    <w:name w:val="apple-converted-space"/>
    <w:basedOn w:val="a0"/>
    <w:rsid w:val="004804EB"/>
  </w:style>
  <w:style w:type="character" w:styleId="a5">
    <w:name w:val="Hyperlink"/>
    <w:basedOn w:val="a0"/>
    <w:uiPriority w:val="99"/>
    <w:unhideWhenUsed/>
    <w:rsid w:val="004804E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E1D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rest-region.gov.b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tact@brest-region.by" TargetMode="External"/><Relationship Id="rId5" Type="http://schemas.openxmlformats.org/officeDocument/2006/relationships/hyperlink" Target="file:///C:\Gbinfo_u\%D0%92%D0%B0%D0%B2%D1%80%D0%B5%D0%BD%D1%8E%D0%BA%D0%95%D0%90\Temp\77452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3902</Words>
  <Characters>22243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26093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Бутрина</dc:creator>
  <cp:lastModifiedBy>Анна Леонидовна Колб</cp:lastModifiedBy>
  <cp:revision>2</cp:revision>
  <dcterms:created xsi:type="dcterms:W3CDTF">2014-02-19T08:40:00Z</dcterms:created>
  <dcterms:modified xsi:type="dcterms:W3CDTF">2014-02-19T08:40:00Z</dcterms:modified>
</cp:coreProperties>
</file>