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47" w:rsidRDefault="00614747" w:rsidP="0050558F">
      <w:pPr>
        <w:pStyle w:val="ConsPlusTitle"/>
        <w:jc w:val="center"/>
        <w:rPr>
          <w:b w:val="0"/>
        </w:rPr>
      </w:pPr>
      <w:bookmarkStart w:id="0" w:name="_GoBack"/>
      <w:bookmarkEnd w:id="0"/>
      <w:r>
        <w:rPr>
          <w:b w:val="0"/>
        </w:rPr>
        <w:t>Приказы министерства образования</w:t>
      </w: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ПОСТАНОВЛЕНИЕ МИНИСТЕРСТВА ОБРАЗОВАНИЯ</w:t>
      </w: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РЕСПУБЛИКИ БЕЛАРУСЬ,</w:t>
      </w: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МИНИСТЕРСТВА ТРУДА И СОЦИАЛЬНОЙ ЗАЩИТЫ</w:t>
      </w: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РЕСПУБЛИКИ БЕЛАРУСЬ</w:t>
      </w: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29 марта 2004 г. N 19/29</w:t>
      </w:r>
    </w:p>
    <w:p w:rsidR="0050558F" w:rsidRPr="0050558F" w:rsidRDefault="0050558F" w:rsidP="0050558F">
      <w:pPr>
        <w:pStyle w:val="ConsPlusTitle"/>
        <w:jc w:val="center"/>
        <w:outlineLvl w:val="0"/>
        <w:rPr>
          <w:b w:val="0"/>
        </w:rPr>
      </w:pP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ОБ УТВЕРЖДЕНИИ ИНСТРУКЦИИ О ПОРЯДКЕ НАПРАВЛЕНИЯ</w:t>
      </w: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ТАЛАНТЛИВОЙ МОЛОДЕЖИ ДЛЯ ОБУЧЕНИЯ ЗА РУБЕЖОМ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558F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5" w:history="1">
        <w:r w:rsidRPr="0050558F">
          <w:rPr>
            <w:rFonts w:ascii="Times New Roman" w:hAnsi="Times New Roman" w:cs="Times New Roman"/>
            <w:bCs/>
            <w:sz w:val="28"/>
            <w:szCs w:val="28"/>
          </w:rPr>
          <w:t>Положения</w:t>
        </w:r>
      </w:hyperlink>
      <w:r w:rsidRPr="0050558F">
        <w:rPr>
          <w:rFonts w:ascii="Times New Roman" w:hAnsi="Times New Roman" w:cs="Times New Roman"/>
          <w:bCs/>
          <w:sz w:val="28"/>
          <w:szCs w:val="28"/>
        </w:rPr>
        <w:t xml:space="preserve"> о Министерстве образования Республики Беларусь, утвержденного постановлением Совета Министров Республики Беларусь от 29 октября 2001 г. N 1554, и </w:t>
      </w:r>
      <w:hyperlink r:id="rId6" w:history="1">
        <w:r w:rsidRPr="0050558F">
          <w:rPr>
            <w:rFonts w:ascii="Times New Roman" w:hAnsi="Times New Roman" w:cs="Times New Roman"/>
            <w:bCs/>
            <w:sz w:val="28"/>
            <w:szCs w:val="28"/>
          </w:rPr>
          <w:t>Положения</w:t>
        </w:r>
      </w:hyperlink>
      <w:r w:rsidRPr="0050558F">
        <w:rPr>
          <w:rFonts w:ascii="Times New Roman" w:hAnsi="Times New Roman" w:cs="Times New Roman"/>
          <w:bCs/>
          <w:sz w:val="28"/>
          <w:szCs w:val="28"/>
        </w:rPr>
        <w:t xml:space="preserve">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 защиты Республики Беларусь", Министерство образования Республики Беларусь и Министерство труда и</w:t>
      </w:r>
      <w:proofErr w:type="gramEnd"/>
      <w:r w:rsidRPr="0050558F">
        <w:rPr>
          <w:rFonts w:ascii="Times New Roman" w:hAnsi="Times New Roman" w:cs="Times New Roman"/>
          <w:bCs/>
          <w:sz w:val="28"/>
          <w:szCs w:val="28"/>
        </w:rPr>
        <w:t xml:space="preserve"> социальной защиты Республики Беларусь ПОСТАНОВЛЯЮТ: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прилагаемую </w:t>
      </w:r>
      <w:hyperlink w:anchor="Par43" w:history="1">
        <w:r w:rsidRPr="0050558F">
          <w:rPr>
            <w:rFonts w:ascii="Times New Roman" w:hAnsi="Times New Roman" w:cs="Times New Roman"/>
            <w:bCs/>
            <w:sz w:val="28"/>
            <w:szCs w:val="28"/>
          </w:rPr>
          <w:t>Инструкцию</w:t>
        </w:r>
      </w:hyperlink>
      <w:r w:rsidRPr="0050558F">
        <w:rPr>
          <w:rFonts w:ascii="Times New Roman" w:hAnsi="Times New Roman" w:cs="Times New Roman"/>
          <w:bCs/>
          <w:sz w:val="28"/>
          <w:szCs w:val="28"/>
        </w:rPr>
        <w:t xml:space="preserve"> о порядке направления талантливой молодежи для обучения за рубежом.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Министр образования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Республики Беларусь А.М.РАДЬКОВ</w:t>
      </w:r>
      <w:r w:rsidRPr="0050558F">
        <w:rPr>
          <w:rFonts w:ascii="Times New Roman" w:hAnsi="Times New Roman" w:cs="Times New Roman"/>
          <w:bCs/>
          <w:sz w:val="28"/>
          <w:szCs w:val="28"/>
        </w:rPr>
        <w:br/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Министр труда и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социальной защиты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Республики Беларусь А.П.МОРОВА</w:t>
      </w:r>
      <w:r w:rsidRPr="0050558F">
        <w:rPr>
          <w:rFonts w:ascii="Times New Roman" w:hAnsi="Times New Roman" w:cs="Times New Roman"/>
          <w:bCs/>
          <w:sz w:val="28"/>
          <w:szCs w:val="28"/>
        </w:rPr>
        <w:br/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СОГЛАСОВАНО             </w:t>
      </w:r>
      <w:proofErr w:type="spellStart"/>
      <w:proofErr w:type="gramStart"/>
      <w:r w:rsidRPr="0050558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50558F" w:rsidRPr="0050558F" w:rsidRDefault="0050558F" w:rsidP="005055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>Министр финансов        Министр экономики</w:t>
      </w:r>
    </w:p>
    <w:p w:rsidR="0050558F" w:rsidRPr="0050558F" w:rsidRDefault="0050558F" w:rsidP="005055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>Республики Беларусь     Республики Беларусь</w:t>
      </w:r>
    </w:p>
    <w:p w:rsidR="0050558F" w:rsidRPr="0050558F" w:rsidRDefault="0050558F" w:rsidP="0050558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50558F">
        <w:rPr>
          <w:rFonts w:ascii="Times New Roman" w:hAnsi="Times New Roman" w:cs="Times New Roman"/>
          <w:sz w:val="28"/>
          <w:szCs w:val="28"/>
        </w:rPr>
        <w:t>Н.П.Корбут</w:t>
      </w:r>
      <w:proofErr w:type="spellEnd"/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50558F">
        <w:rPr>
          <w:rFonts w:ascii="Times New Roman" w:hAnsi="Times New Roman" w:cs="Times New Roman"/>
          <w:sz w:val="28"/>
          <w:szCs w:val="28"/>
        </w:rPr>
        <w:t>Н.П.Зайченко</w:t>
      </w:r>
      <w:proofErr w:type="spellEnd"/>
    </w:p>
    <w:p w:rsidR="0050558F" w:rsidRPr="0050558F" w:rsidRDefault="0050558F" w:rsidP="005055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>26.03.2004                              26.03.2004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УТВЕРЖДЕНО</w:t>
      </w:r>
    </w:p>
    <w:p w:rsidR="0050558F" w:rsidRPr="0050558F" w:rsidRDefault="0050558F" w:rsidP="005055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50558F" w:rsidRPr="0050558F" w:rsidRDefault="0050558F" w:rsidP="005055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                 Министерства образования</w:t>
      </w:r>
    </w:p>
    <w:p w:rsidR="0050558F" w:rsidRPr="0050558F" w:rsidRDefault="0050558F" w:rsidP="005055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                 Республики Беларусь</w:t>
      </w:r>
    </w:p>
    <w:p w:rsidR="0050558F" w:rsidRPr="0050558F" w:rsidRDefault="0050558F" w:rsidP="005055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                 и Министерства труда</w:t>
      </w:r>
    </w:p>
    <w:p w:rsidR="0050558F" w:rsidRPr="0050558F" w:rsidRDefault="0050558F" w:rsidP="005055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                 и социальной защиты</w:t>
      </w:r>
    </w:p>
    <w:p w:rsidR="0050558F" w:rsidRPr="0050558F" w:rsidRDefault="0050558F" w:rsidP="005055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                 Республики Беларусь</w:t>
      </w:r>
    </w:p>
    <w:p w:rsidR="0050558F" w:rsidRPr="0050558F" w:rsidRDefault="0050558F" w:rsidP="005055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558F">
        <w:rPr>
          <w:rFonts w:ascii="Times New Roman" w:hAnsi="Times New Roman" w:cs="Times New Roman"/>
          <w:sz w:val="28"/>
          <w:szCs w:val="28"/>
        </w:rPr>
        <w:t xml:space="preserve">                                            29.03.2004 N 19/29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ИНСТРУКЦИЯ</w:t>
      </w: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О ПОРЯДКЕ НАПРАВЛЕНИЯ ТАЛАНТЛИВОЙ МОЛОДЕЖИ</w:t>
      </w:r>
    </w:p>
    <w:p w:rsidR="0050558F" w:rsidRPr="0050558F" w:rsidRDefault="0050558F" w:rsidP="0050558F">
      <w:pPr>
        <w:pStyle w:val="ConsPlusTitle"/>
        <w:jc w:val="center"/>
        <w:rPr>
          <w:b w:val="0"/>
        </w:rPr>
      </w:pPr>
      <w:r w:rsidRPr="0050558F">
        <w:rPr>
          <w:b w:val="0"/>
        </w:rPr>
        <w:t>ДЛЯ ОБУЧЕНИЯ ЗА РУБЕЖОМ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1. Инструкция о порядке направления талантливой молодежи для обучения за рубежом определяет порядок отбора и направления на учебу за рубежом студентов и аспирантов, обучающихся за счет республиканского бюджета в государственных учреждениях, обеспечивающих получение высшего образования (далее - студенты и аспиранты), с их обязательной последующей работой в государственных организациях Республики Беларусь.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3"/>
      <w:bookmarkEnd w:id="1"/>
      <w:r w:rsidRPr="0050558F">
        <w:rPr>
          <w:rFonts w:ascii="Times New Roman" w:hAnsi="Times New Roman" w:cs="Times New Roman"/>
          <w:bCs/>
          <w:sz w:val="28"/>
          <w:szCs w:val="28"/>
        </w:rPr>
        <w:t>Направление студентов и аспирантов на обучение за рубежом осуществляется в соответствии с международными договорами Республики Беларусь, межправительственными, межведомственными или прямыми межвузовскими соглашениями и приказами руководителей учреждений, обеспечивающих получение высшего образования, без привлечения средств республиканского бюджета.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0558F">
        <w:rPr>
          <w:rFonts w:ascii="Times New Roman" w:hAnsi="Times New Roman" w:cs="Times New Roman"/>
          <w:bCs/>
          <w:sz w:val="28"/>
          <w:szCs w:val="28"/>
        </w:rPr>
        <w:t>Учреждения, обеспечивающие получение высшего образования, при определении специальностей, по которым будет осуществляться направление студентов и аспирантов для обучения за рубежом, руководствуются информацией Министерства образования Республики Беларусь и Министерства труда и социальной защиты Республики Беларусь о приоритетных направлениях развития отраслей экономики и социальной сферы, определенных программными документами социально-экономического развития Республики Беларусь, и состоянии рынка труда.</w:t>
      </w:r>
      <w:proofErr w:type="gramEnd"/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3. Учреждениями, обеспечивающими получение высшего образования, направляются для обучения за рубежом студенты и аспиранты, проявившие в процессе обучения особые способности, активную гражданскую позицию и достигшие успехов в учебе и научно-исследовательской работе, техническом или художественном творчестве.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 Определение кандидатов для направления на обучение за рубежом осуществляется учреждениями, обеспечивающими получение высшего образования, по следующим критериям: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4.1. для студентов: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4.1.1. наличие рекомендации руководителя кафедры;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lastRenderedPageBreak/>
        <w:t>4.1.2. средний балл успеваемости кандидата - не ниже 7,5 по десятибалльной шкале оценок (4,5 - по пятибалльной шкале оценок);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4.1.3. достижения в техническом или художественном творчестве, научных исследованиях, выражающиеся в наличии не менее одной опубликованной статьи в рецензируемом научном журнале или сборнике научных статей, либо не менее двух опубликованных тезисов докладов на международных или республиканских конференциях, либо подготовке одной научно-исследовательской или творческой работы на Республиканский конкурс научных студенческих работ;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1"/>
      <w:bookmarkEnd w:id="2"/>
      <w:r w:rsidRPr="0050558F">
        <w:rPr>
          <w:rFonts w:ascii="Times New Roman" w:hAnsi="Times New Roman" w:cs="Times New Roman"/>
          <w:bCs/>
          <w:sz w:val="28"/>
          <w:szCs w:val="28"/>
        </w:rPr>
        <w:t>4.1.4. знание иностранного языка в объеме, необходимом для успешного освоения учебной программы;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4.1.5. участие в общественной жизни учреждения, обеспечивающего получение высшего образования;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4.2. для аспирантов: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4.2.1. наличие рекомендации научного руководителя;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4.2.2. соответствие темы диссертационного исследования аспиранта профилю иностранного учреждения образования или науки, где будет осуществляться научная стажировка;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4.2.3. наличие не менее четырех опубликованных научных работ по теме исследования, в том числе не менее одной статьи в рецензируемых научных журналах или сборниках научных статей;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4.2.4. успешная сдача кандидатских экзаменов по философии, иностранному языку и зачета по основам информационных технологий;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4.2.5. знание иностранного языка в объеме, необходимом для успешной реализации программы научной стажировки;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4.2.6. участие в общественной жизни учреждения, обеспечивающего получение высшего образования.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5. Для проведения отбора кандидатов для направления на обучение за рубежом ежегодно до 1 февраля из числа ведущих ученых, педагогических работников, руководителей кафедр и факультетов создаются отборочные комиссии, состав которых в количестве от 3 до 7 человек утверждается советом учреждения, обеспечивающего получение высшего образования (далее - совет).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 xml:space="preserve">6. На основании оформленных соответствующим протоколом предложений отборочной комиссии, подтверждающих соответствие рекомендуемых студентов и аспирантов указанным в </w:t>
      </w:r>
      <w:hyperlink w:anchor="Par51" w:history="1">
        <w:r w:rsidRPr="0050558F">
          <w:rPr>
            <w:rFonts w:ascii="Times New Roman" w:hAnsi="Times New Roman" w:cs="Times New Roman"/>
            <w:bCs/>
            <w:sz w:val="28"/>
            <w:szCs w:val="28"/>
          </w:rPr>
          <w:t>пункте 4</w:t>
        </w:r>
      </w:hyperlink>
      <w:r w:rsidRPr="0050558F">
        <w:rPr>
          <w:rFonts w:ascii="Times New Roman" w:hAnsi="Times New Roman" w:cs="Times New Roman"/>
          <w:bCs/>
          <w:sz w:val="28"/>
          <w:szCs w:val="28"/>
        </w:rPr>
        <w:t xml:space="preserve"> настоящей Инструкции критериям, руководители факультетов составляют список кандидатов, рекомендуемых для обучения за рубежом, и с личного согласия каждого из них направляют указанный список на рассмотрение совета.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7. По итогам обсуждения совета список рекомендуемых студентов и аспирантов утверждается приказом руководителя учреждения, обеспечивающего получение высшего образования, принимающего окончательное решение об их направлении на обучение за рубежом.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 xml:space="preserve">8. Копии приказов руководителей учреждений, обеспечивающих получение высшего образования, о направлении студентов и аспирантов на </w:t>
      </w:r>
      <w:r w:rsidRPr="0050558F">
        <w:rPr>
          <w:rFonts w:ascii="Times New Roman" w:hAnsi="Times New Roman" w:cs="Times New Roman"/>
          <w:bCs/>
          <w:sz w:val="28"/>
          <w:szCs w:val="28"/>
        </w:rPr>
        <w:lastRenderedPageBreak/>
        <w:t>обучение за рубежом, а также информация о своевременности их возвращения ежегодно предоставляются в Министерство образования Республики Беларусь.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>9. Выпускники государственных учреждений, обеспечивающих получение высшего образования, выезжавшие на обучение за рубежом, распределяются в соответствии с законодательством Республики Беларусь.</w:t>
      </w:r>
    </w:p>
    <w:p w:rsidR="0050558F" w:rsidRPr="0050558F" w:rsidRDefault="0050558F" w:rsidP="0050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58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50558F">
        <w:rPr>
          <w:rFonts w:ascii="Times New Roman" w:hAnsi="Times New Roman" w:cs="Times New Roman"/>
          <w:bCs/>
          <w:sz w:val="28"/>
          <w:szCs w:val="28"/>
        </w:rPr>
        <w:t>Учреждения, обеспечивающие получение высшего образования, при принятии решения о распределении выпускников по заявкам государственных организаций могут учитывать, при их наличии, ходатайства Министерства образования Республики Беларусь и Министерства труда и социальной защиты Республики Беларусь о направлении выпускников в вышеуказанные государственные организации.</w:t>
      </w:r>
      <w:proofErr w:type="gramEnd"/>
    </w:p>
    <w:p w:rsidR="0050558F" w:rsidRPr="0050558F" w:rsidRDefault="0050558F">
      <w:pPr>
        <w:rPr>
          <w:rFonts w:ascii="Times New Roman" w:hAnsi="Times New Roman" w:cs="Times New Roman"/>
          <w:sz w:val="28"/>
          <w:szCs w:val="28"/>
        </w:rPr>
      </w:pPr>
    </w:p>
    <w:sectPr w:rsidR="0050558F" w:rsidRPr="005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8F"/>
    <w:rsid w:val="00002646"/>
    <w:rsid w:val="00005313"/>
    <w:rsid w:val="000060A1"/>
    <w:rsid w:val="00007E9D"/>
    <w:rsid w:val="00010AE2"/>
    <w:rsid w:val="00010ED2"/>
    <w:rsid w:val="00011087"/>
    <w:rsid w:val="00014AD7"/>
    <w:rsid w:val="00025AE4"/>
    <w:rsid w:val="000539DB"/>
    <w:rsid w:val="00054CE1"/>
    <w:rsid w:val="00067888"/>
    <w:rsid w:val="00071D52"/>
    <w:rsid w:val="000751CE"/>
    <w:rsid w:val="000752E9"/>
    <w:rsid w:val="00080226"/>
    <w:rsid w:val="000926B7"/>
    <w:rsid w:val="000938C6"/>
    <w:rsid w:val="00096A4D"/>
    <w:rsid w:val="000A045F"/>
    <w:rsid w:val="000B0191"/>
    <w:rsid w:val="000B31BA"/>
    <w:rsid w:val="000C0196"/>
    <w:rsid w:val="000C15B9"/>
    <w:rsid w:val="000D36C2"/>
    <w:rsid w:val="000D7370"/>
    <w:rsid w:val="000D7478"/>
    <w:rsid w:val="000E3F6E"/>
    <w:rsid w:val="000E7748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5437"/>
    <w:rsid w:val="00157D4A"/>
    <w:rsid w:val="00165B78"/>
    <w:rsid w:val="00165C5D"/>
    <w:rsid w:val="00172F6D"/>
    <w:rsid w:val="0018239B"/>
    <w:rsid w:val="00183B89"/>
    <w:rsid w:val="00183ED6"/>
    <w:rsid w:val="001A797C"/>
    <w:rsid w:val="001A7BF1"/>
    <w:rsid w:val="001C1062"/>
    <w:rsid w:val="001C485E"/>
    <w:rsid w:val="001C79C3"/>
    <w:rsid w:val="001C7C0E"/>
    <w:rsid w:val="001D20B7"/>
    <w:rsid w:val="001D389F"/>
    <w:rsid w:val="001E78D6"/>
    <w:rsid w:val="001E7BA3"/>
    <w:rsid w:val="001F393D"/>
    <w:rsid w:val="001F42C1"/>
    <w:rsid w:val="00207B06"/>
    <w:rsid w:val="00215322"/>
    <w:rsid w:val="002227E5"/>
    <w:rsid w:val="00227389"/>
    <w:rsid w:val="0023111A"/>
    <w:rsid w:val="00234E6B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5930"/>
    <w:rsid w:val="002C1639"/>
    <w:rsid w:val="002C3BB5"/>
    <w:rsid w:val="002D2FC6"/>
    <w:rsid w:val="002E0623"/>
    <w:rsid w:val="002F2B99"/>
    <w:rsid w:val="00306F95"/>
    <w:rsid w:val="00307033"/>
    <w:rsid w:val="00315C15"/>
    <w:rsid w:val="003253E0"/>
    <w:rsid w:val="00325ED2"/>
    <w:rsid w:val="0033140E"/>
    <w:rsid w:val="003374B4"/>
    <w:rsid w:val="00345083"/>
    <w:rsid w:val="003457F4"/>
    <w:rsid w:val="00354388"/>
    <w:rsid w:val="0035728C"/>
    <w:rsid w:val="00362D8C"/>
    <w:rsid w:val="00374409"/>
    <w:rsid w:val="00381570"/>
    <w:rsid w:val="003918E4"/>
    <w:rsid w:val="00392F02"/>
    <w:rsid w:val="00393D82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4CFE"/>
    <w:rsid w:val="004174D9"/>
    <w:rsid w:val="00417947"/>
    <w:rsid w:val="004204C1"/>
    <w:rsid w:val="00432B18"/>
    <w:rsid w:val="00432F3C"/>
    <w:rsid w:val="0044676B"/>
    <w:rsid w:val="004518DE"/>
    <w:rsid w:val="00454A98"/>
    <w:rsid w:val="0046213F"/>
    <w:rsid w:val="004715D9"/>
    <w:rsid w:val="00474982"/>
    <w:rsid w:val="00483CF6"/>
    <w:rsid w:val="00486FAB"/>
    <w:rsid w:val="00497BC9"/>
    <w:rsid w:val="004A0C4F"/>
    <w:rsid w:val="004B3016"/>
    <w:rsid w:val="004C44D1"/>
    <w:rsid w:val="004D7880"/>
    <w:rsid w:val="004E4EE1"/>
    <w:rsid w:val="004E7A27"/>
    <w:rsid w:val="004F73D6"/>
    <w:rsid w:val="0050278F"/>
    <w:rsid w:val="0050558F"/>
    <w:rsid w:val="00505B7C"/>
    <w:rsid w:val="005068E7"/>
    <w:rsid w:val="00514CD9"/>
    <w:rsid w:val="00515F47"/>
    <w:rsid w:val="0051617F"/>
    <w:rsid w:val="00521AB9"/>
    <w:rsid w:val="005249CC"/>
    <w:rsid w:val="005256E0"/>
    <w:rsid w:val="005357C0"/>
    <w:rsid w:val="005373DF"/>
    <w:rsid w:val="00540572"/>
    <w:rsid w:val="00542BE7"/>
    <w:rsid w:val="0054646D"/>
    <w:rsid w:val="00553EAE"/>
    <w:rsid w:val="00555575"/>
    <w:rsid w:val="005607A9"/>
    <w:rsid w:val="00566C1F"/>
    <w:rsid w:val="0057719D"/>
    <w:rsid w:val="00577FD5"/>
    <w:rsid w:val="00580B25"/>
    <w:rsid w:val="005846CB"/>
    <w:rsid w:val="0059640A"/>
    <w:rsid w:val="00596EAF"/>
    <w:rsid w:val="005B3340"/>
    <w:rsid w:val="005B3803"/>
    <w:rsid w:val="005B65CE"/>
    <w:rsid w:val="005C2EA7"/>
    <w:rsid w:val="005D09B6"/>
    <w:rsid w:val="005D361F"/>
    <w:rsid w:val="005D413A"/>
    <w:rsid w:val="005D47BA"/>
    <w:rsid w:val="005D48B6"/>
    <w:rsid w:val="005D7427"/>
    <w:rsid w:val="005E214F"/>
    <w:rsid w:val="005E61A9"/>
    <w:rsid w:val="005E6831"/>
    <w:rsid w:val="00602E24"/>
    <w:rsid w:val="00607F22"/>
    <w:rsid w:val="006106BD"/>
    <w:rsid w:val="00614747"/>
    <w:rsid w:val="00616555"/>
    <w:rsid w:val="0062246E"/>
    <w:rsid w:val="00622DB5"/>
    <w:rsid w:val="006309A2"/>
    <w:rsid w:val="00640C3A"/>
    <w:rsid w:val="00653CE3"/>
    <w:rsid w:val="00654B23"/>
    <w:rsid w:val="0065559A"/>
    <w:rsid w:val="00657A55"/>
    <w:rsid w:val="006711D8"/>
    <w:rsid w:val="00673118"/>
    <w:rsid w:val="0067614D"/>
    <w:rsid w:val="00677952"/>
    <w:rsid w:val="006807B6"/>
    <w:rsid w:val="00680BD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C4EB7"/>
    <w:rsid w:val="006D1EEE"/>
    <w:rsid w:val="006D6108"/>
    <w:rsid w:val="006D6E49"/>
    <w:rsid w:val="006E0B5F"/>
    <w:rsid w:val="006E146E"/>
    <w:rsid w:val="006E2BA9"/>
    <w:rsid w:val="006F006D"/>
    <w:rsid w:val="006F1DEE"/>
    <w:rsid w:val="00701A0C"/>
    <w:rsid w:val="00720817"/>
    <w:rsid w:val="00721A26"/>
    <w:rsid w:val="0073654A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8D8"/>
    <w:rsid w:val="00834966"/>
    <w:rsid w:val="00834A38"/>
    <w:rsid w:val="008358A8"/>
    <w:rsid w:val="008401D6"/>
    <w:rsid w:val="00842299"/>
    <w:rsid w:val="0084597B"/>
    <w:rsid w:val="00847871"/>
    <w:rsid w:val="00852BDA"/>
    <w:rsid w:val="0085404D"/>
    <w:rsid w:val="00856C5E"/>
    <w:rsid w:val="008735AD"/>
    <w:rsid w:val="00876B9C"/>
    <w:rsid w:val="00881BB1"/>
    <w:rsid w:val="00896358"/>
    <w:rsid w:val="00897076"/>
    <w:rsid w:val="008A0D18"/>
    <w:rsid w:val="008B1754"/>
    <w:rsid w:val="008C0D55"/>
    <w:rsid w:val="008C193E"/>
    <w:rsid w:val="008C6B32"/>
    <w:rsid w:val="008D3994"/>
    <w:rsid w:val="008D62DB"/>
    <w:rsid w:val="008F5E44"/>
    <w:rsid w:val="008F7EFC"/>
    <w:rsid w:val="00905358"/>
    <w:rsid w:val="009113C0"/>
    <w:rsid w:val="00922CF9"/>
    <w:rsid w:val="00930F3D"/>
    <w:rsid w:val="00933D08"/>
    <w:rsid w:val="009376CA"/>
    <w:rsid w:val="009408B4"/>
    <w:rsid w:val="00942637"/>
    <w:rsid w:val="0094376A"/>
    <w:rsid w:val="00943F61"/>
    <w:rsid w:val="00944379"/>
    <w:rsid w:val="0095144F"/>
    <w:rsid w:val="009527E1"/>
    <w:rsid w:val="009562AF"/>
    <w:rsid w:val="00956FE4"/>
    <w:rsid w:val="00966D7E"/>
    <w:rsid w:val="009815C5"/>
    <w:rsid w:val="00984253"/>
    <w:rsid w:val="00984A9F"/>
    <w:rsid w:val="00984FF7"/>
    <w:rsid w:val="00987671"/>
    <w:rsid w:val="00990D90"/>
    <w:rsid w:val="00992D33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240"/>
    <w:rsid w:val="009F1C52"/>
    <w:rsid w:val="009F2323"/>
    <w:rsid w:val="009F6A5E"/>
    <w:rsid w:val="009F6E3B"/>
    <w:rsid w:val="00A008D2"/>
    <w:rsid w:val="00A03FA5"/>
    <w:rsid w:val="00A11A32"/>
    <w:rsid w:val="00A14171"/>
    <w:rsid w:val="00A21C5F"/>
    <w:rsid w:val="00A32968"/>
    <w:rsid w:val="00A33725"/>
    <w:rsid w:val="00A422B6"/>
    <w:rsid w:val="00A423C3"/>
    <w:rsid w:val="00A42737"/>
    <w:rsid w:val="00A51C53"/>
    <w:rsid w:val="00A5266E"/>
    <w:rsid w:val="00A539E4"/>
    <w:rsid w:val="00A54759"/>
    <w:rsid w:val="00A66BBC"/>
    <w:rsid w:val="00A75333"/>
    <w:rsid w:val="00A801E9"/>
    <w:rsid w:val="00A9768E"/>
    <w:rsid w:val="00AB148A"/>
    <w:rsid w:val="00AB37C1"/>
    <w:rsid w:val="00AB72BF"/>
    <w:rsid w:val="00AC5C9A"/>
    <w:rsid w:val="00AC5CC3"/>
    <w:rsid w:val="00AC71DE"/>
    <w:rsid w:val="00AD0A2F"/>
    <w:rsid w:val="00AD7041"/>
    <w:rsid w:val="00AE1B87"/>
    <w:rsid w:val="00AE6AD6"/>
    <w:rsid w:val="00AF47D1"/>
    <w:rsid w:val="00AF7EFE"/>
    <w:rsid w:val="00B0509C"/>
    <w:rsid w:val="00B10C83"/>
    <w:rsid w:val="00B11ACE"/>
    <w:rsid w:val="00B150F5"/>
    <w:rsid w:val="00B16385"/>
    <w:rsid w:val="00B17C59"/>
    <w:rsid w:val="00B26EFB"/>
    <w:rsid w:val="00B36730"/>
    <w:rsid w:val="00B43B7D"/>
    <w:rsid w:val="00B43CF1"/>
    <w:rsid w:val="00B45667"/>
    <w:rsid w:val="00B553AE"/>
    <w:rsid w:val="00B567E3"/>
    <w:rsid w:val="00B63874"/>
    <w:rsid w:val="00B640DF"/>
    <w:rsid w:val="00B65E5E"/>
    <w:rsid w:val="00B708BA"/>
    <w:rsid w:val="00B7752F"/>
    <w:rsid w:val="00B8700A"/>
    <w:rsid w:val="00B8736A"/>
    <w:rsid w:val="00BA747F"/>
    <w:rsid w:val="00BB5725"/>
    <w:rsid w:val="00BB5E77"/>
    <w:rsid w:val="00BD3CCA"/>
    <w:rsid w:val="00BD66BB"/>
    <w:rsid w:val="00BE694F"/>
    <w:rsid w:val="00C00045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425"/>
    <w:rsid w:val="00C334E7"/>
    <w:rsid w:val="00C40962"/>
    <w:rsid w:val="00C44968"/>
    <w:rsid w:val="00C47B22"/>
    <w:rsid w:val="00C50B40"/>
    <w:rsid w:val="00C534E5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10E6"/>
    <w:rsid w:val="00CC2816"/>
    <w:rsid w:val="00CD590C"/>
    <w:rsid w:val="00CF497B"/>
    <w:rsid w:val="00D02254"/>
    <w:rsid w:val="00D13105"/>
    <w:rsid w:val="00D26A74"/>
    <w:rsid w:val="00D27AA3"/>
    <w:rsid w:val="00D27FD4"/>
    <w:rsid w:val="00D33543"/>
    <w:rsid w:val="00D447FF"/>
    <w:rsid w:val="00D45470"/>
    <w:rsid w:val="00D47C17"/>
    <w:rsid w:val="00D54406"/>
    <w:rsid w:val="00D64C8A"/>
    <w:rsid w:val="00D64F6E"/>
    <w:rsid w:val="00D6691C"/>
    <w:rsid w:val="00D71864"/>
    <w:rsid w:val="00D7195C"/>
    <w:rsid w:val="00D738B4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3E83"/>
    <w:rsid w:val="00DC5D32"/>
    <w:rsid w:val="00DD2D1D"/>
    <w:rsid w:val="00DE4342"/>
    <w:rsid w:val="00DE60A8"/>
    <w:rsid w:val="00DE783F"/>
    <w:rsid w:val="00DF0748"/>
    <w:rsid w:val="00DF3281"/>
    <w:rsid w:val="00DF6BB2"/>
    <w:rsid w:val="00E0502A"/>
    <w:rsid w:val="00E1219C"/>
    <w:rsid w:val="00E133A9"/>
    <w:rsid w:val="00E15A93"/>
    <w:rsid w:val="00E1647D"/>
    <w:rsid w:val="00E16D78"/>
    <w:rsid w:val="00E17890"/>
    <w:rsid w:val="00E2094E"/>
    <w:rsid w:val="00E27008"/>
    <w:rsid w:val="00E3495F"/>
    <w:rsid w:val="00E457F5"/>
    <w:rsid w:val="00E4704F"/>
    <w:rsid w:val="00E51392"/>
    <w:rsid w:val="00E5358B"/>
    <w:rsid w:val="00E57D66"/>
    <w:rsid w:val="00E62246"/>
    <w:rsid w:val="00E80604"/>
    <w:rsid w:val="00E82401"/>
    <w:rsid w:val="00E82F91"/>
    <w:rsid w:val="00E979E8"/>
    <w:rsid w:val="00EA2D50"/>
    <w:rsid w:val="00EB251C"/>
    <w:rsid w:val="00EB4132"/>
    <w:rsid w:val="00EC4945"/>
    <w:rsid w:val="00EC5778"/>
    <w:rsid w:val="00EC7174"/>
    <w:rsid w:val="00EC7D98"/>
    <w:rsid w:val="00ED0DC3"/>
    <w:rsid w:val="00ED1A17"/>
    <w:rsid w:val="00ED1E05"/>
    <w:rsid w:val="00EF3D77"/>
    <w:rsid w:val="00F0238D"/>
    <w:rsid w:val="00F0242E"/>
    <w:rsid w:val="00F22762"/>
    <w:rsid w:val="00F27F2C"/>
    <w:rsid w:val="00F312E0"/>
    <w:rsid w:val="00F33E4D"/>
    <w:rsid w:val="00F41293"/>
    <w:rsid w:val="00F57E32"/>
    <w:rsid w:val="00F60289"/>
    <w:rsid w:val="00F71FFA"/>
    <w:rsid w:val="00F74DF2"/>
    <w:rsid w:val="00F82572"/>
    <w:rsid w:val="00F85269"/>
    <w:rsid w:val="00F870CA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5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5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5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5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9DE62B794E064B2F384B8C90411DB6AA39FA40E88762469D53A2E5C92F0C02E1FB013D5AB6BE09154F632J7LAJ" TargetMode="External"/><Relationship Id="rId5" Type="http://schemas.openxmlformats.org/officeDocument/2006/relationships/hyperlink" Target="consultantplus://offline/ref=40B9DE62B794E064B2F384B8C90411DB6AA39FA40E8877206ED13A2E5C92F0C02E1FB013D5AB6BE09154F436J7L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Rozanov_VN</cp:lastModifiedBy>
  <cp:revision>3</cp:revision>
  <dcterms:created xsi:type="dcterms:W3CDTF">2013-03-13T09:10:00Z</dcterms:created>
  <dcterms:modified xsi:type="dcterms:W3CDTF">2013-03-13T10:48:00Z</dcterms:modified>
</cp:coreProperties>
</file>