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46" w:rsidRPr="00210B46" w:rsidRDefault="00210B46" w:rsidP="00210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D8D8D"/>
          <w:sz w:val="32"/>
          <w:szCs w:val="32"/>
          <w:lang w:eastAsia="ru-RU"/>
        </w:rPr>
      </w:pPr>
      <w:r w:rsidRPr="00210B46">
        <w:rPr>
          <w:rFonts w:ascii="Times New Roman" w:eastAsia="Times New Roman" w:hAnsi="Times New Roman" w:cs="Times New Roman"/>
          <w:color w:val="8D8D8D"/>
          <w:sz w:val="32"/>
          <w:szCs w:val="32"/>
          <w:lang w:eastAsia="ru-RU"/>
        </w:rPr>
        <w:t>Директива № 1 от 11 марта 2004 г. </w:t>
      </w:r>
      <w:r w:rsidRPr="00210B46">
        <w:rPr>
          <w:rFonts w:ascii="Times New Roman" w:eastAsia="Times New Roman" w:hAnsi="Times New Roman" w:cs="Times New Roman"/>
          <w:i/>
          <w:iCs/>
          <w:color w:val="8D8D8D"/>
          <w:sz w:val="32"/>
          <w:szCs w:val="32"/>
          <w:lang w:eastAsia="ru-RU"/>
        </w:rPr>
        <w:t>(в редакции Указа № 420 от 12 октября 2015 г.)</w:t>
      </w:r>
    </w:p>
    <w:p w:rsidR="00210B46" w:rsidRPr="00210B46" w:rsidRDefault="00210B46" w:rsidP="00210B4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210B4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О мерах по укреплению общественной безопасности и дисциплины </w:t>
      </w:r>
    </w:p>
    <w:p w:rsidR="00210B46" w:rsidRPr="00210B46" w:rsidRDefault="00210B46" w:rsidP="00210B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</w:pPr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>Системная работа государственных органов всех уровней, иных организаций и граждан по укреплению общественной безопасности и дисциплины способствовала снижению гибели и травматизма людей.</w:t>
      </w:r>
    </w:p>
    <w:p w:rsidR="00210B46" w:rsidRPr="00210B46" w:rsidRDefault="00210B46" w:rsidP="00210B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</w:pPr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 xml:space="preserve">В результате совместных усилий, предпринятых в течение </w:t>
      </w:r>
      <w:proofErr w:type="spellStart"/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>последнихлет</w:t>
      </w:r>
      <w:proofErr w:type="spellEnd"/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>, жизнь граждан страны стала более безопасной и комфортной. Значительно снизился уровень преступности, постепенно нормализуется ситуация с авариями на дорогах, уменьшилось количество пожаров и других чрезвычайных ситуаций.</w:t>
      </w:r>
    </w:p>
    <w:p w:rsidR="00210B46" w:rsidRPr="00210B46" w:rsidRDefault="00210B46" w:rsidP="00210B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</w:pPr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 xml:space="preserve">Вместе с тем существующие проблемы в обеспечении общественной безопасности и дисциплины полностью не решены. Люди продолжают гибнуть от внешних причин. Страна много теряет от бесхозяйственности, </w:t>
      </w:r>
      <w:proofErr w:type="gramStart"/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>расхлябанности</w:t>
      </w:r>
      <w:proofErr w:type="gramEnd"/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>, пьянства, наркомании. Деятельность по обеспечению общественной безопасности и укреплению дисциплины требует дальнейшего совершенствования.</w:t>
      </w:r>
    </w:p>
    <w:p w:rsidR="00210B46" w:rsidRPr="00210B46" w:rsidRDefault="00210B46" w:rsidP="00210B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</w:pPr>
      <w:proofErr w:type="gramStart"/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>Основными причинами происшествий, повлекших гибель людей, являются безответственное отношение граждан к личной безопасности, а также невыполнение руководителями организаций независимо от форм собственности своих обязанностей по обеспечению здоровых и безопасных условий труда, соблюдению требований пожарной и промышленной безопасности, производственно-технологической дисциплины и недостаточный контроль со стороны руководителей государственных органов за деятельностью подчиненных организаций.</w:t>
      </w:r>
      <w:proofErr w:type="gramEnd"/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 xml:space="preserve"> Органами государственного надзора, профессиональными союзами вскрываются многочисленные факты несоблюдения элементарных норм охраны труда, исполнительской и трудовой  дисциплины.</w:t>
      </w:r>
    </w:p>
    <w:p w:rsidR="00210B46" w:rsidRPr="00210B46" w:rsidRDefault="00210B46" w:rsidP="00210B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</w:pPr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 xml:space="preserve">Эффективность работы по профилактике чрезвычайных происшествий на местах остается низкой. Зачастую руководители не рассматривают эту работу в качестве приоритетной, а </w:t>
      </w:r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lastRenderedPageBreak/>
        <w:t>предписания контролирующих (надзорных) органов по обеспечению безопасности производства выполняют по ”остаточному“ принципу.</w:t>
      </w:r>
    </w:p>
    <w:p w:rsidR="00210B46" w:rsidRPr="00210B46" w:rsidRDefault="00210B46" w:rsidP="00210B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</w:pPr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>Одной из главных причин гибели людей, которой вполне можно было избежать, остается человеческий фактор, основанный на низкой культуре населения в области знания и соблюдения мер безопасности, а также на отсутствии необходимых навыков поведения в чрезвычайных ситуациях.</w:t>
      </w:r>
    </w:p>
    <w:p w:rsidR="00210B46" w:rsidRPr="00210B46" w:rsidRDefault="00210B46" w:rsidP="00210B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</w:pPr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>В целях дальнейшего укрепления общественной безопасности и дисциплины, создания дополнительных условий для безопасной жизнедеятельности населения:</w:t>
      </w:r>
    </w:p>
    <w:p w:rsidR="00210B46" w:rsidRPr="00210B46" w:rsidRDefault="00210B46" w:rsidP="00210B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</w:pPr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>1. Руководителям государственных органов, иных организаций независимо от форм собственности:</w:t>
      </w:r>
    </w:p>
    <w:p w:rsidR="00210B46" w:rsidRPr="00210B46" w:rsidRDefault="00210B46" w:rsidP="00210B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</w:pPr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 xml:space="preserve">1.1. одним из основных критериев оценки выполнения настоящей Директивы считать обеспечение здоровых и безопасных условий труда, промышленной, пожарной, ядерной и радиационной безопасности, безопасности движения и эксплуатации транспорта, формирование </w:t>
      </w:r>
      <w:proofErr w:type="spellStart"/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>правопослушного</w:t>
      </w:r>
      <w:proofErr w:type="spellEnd"/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 xml:space="preserve"> поведения, здорового образа жизни, навыков по обеспечению личной и имущественной безопасности </w:t>
      </w:r>
      <w:proofErr w:type="spellStart"/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>граждан</w:t>
      </w:r>
      <w:proofErr w:type="gramStart"/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>,в</w:t>
      </w:r>
      <w:proofErr w:type="spellEnd"/>
      <w:proofErr w:type="gramEnd"/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 xml:space="preserve"> том числе в подчиненных (расположенных на подведомственной территории) органах и организациях;</w:t>
      </w:r>
    </w:p>
    <w:p w:rsidR="00210B46" w:rsidRPr="00210B46" w:rsidRDefault="00210B46" w:rsidP="00210B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</w:pPr>
      <w:proofErr w:type="gramStart"/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>1.2. в целях исключения чрезвычайных происшествий и производственного травматизма обеспечить систематический контроль физического состояния работников, занятых на работах с вредными и (или) опасными условиями труда или повышенной опасностью, путем проведения освидетельствований и (или) медицинских осмотров, в том числе с использованием приборов, предназначенных для определения концентрации паров абсолютного этилового спирта в выдыхаемом воздухе, и (или) экспресс-тестов (тест-полосок, экспресс-пластин), предназначенных для определения</w:t>
      </w:r>
      <w:proofErr w:type="gramEnd"/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 xml:space="preserve"> наличия наркотических средств или других веществ в биологических образцах;</w:t>
      </w:r>
    </w:p>
    <w:p w:rsidR="00210B46" w:rsidRPr="00210B46" w:rsidRDefault="00210B46" w:rsidP="00210B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</w:pPr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 xml:space="preserve">1.3. для повышения безопасности транспортной деятельности неукоснительно проводить в установленном порядке </w:t>
      </w:r>
      <w:proofErr w:type="spellStart"/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>предрейсовые</w:t>
      </w:r>
      <w:proofErr w:type="spellEnd"/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 xml:space="preserve"> и иные медицинские обследования водителей, а также </w:t>
      </w:r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lastRenderedPageBreak/>
        <w:t xml:space="preserve">обеспечивать соответствие технического состояния транспортных </w:t>
      </w:r>
      <w:proofErr w:type="gramStart"/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>средств</w:t>
      </w:r>
      <w:proofErr w:type="gramEnd"/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 xml:space="preserve"> требованиям безопасности дорожного движения, не допуская к участию в дорожном движении неисправный транспорт;</w:t>
      </w:r>
    </w:p>
    <w:p w:rsidR="00210B46" w:rsidRPr="00210B46" w:rsidRDefault="00210B46" w:rsidP="00210B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</w:pPr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 xml:space="preserve">1.4. обеспечить безусловное привлечение работников организаций к дисциплинарной ответственности вплоть до увольнения </w:t>
      </w:r>
      <w:proofErr w:type="gramStart"/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>за</w:t>
      </w:r>
      <w:proofErr w:type="gramEnd"/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>:</w:t>
      </w:r>
    </w:p>
    <w:p w:rsidR="00210B46" w:rsidRPr="00210B46" w:rsidRDefault="00210B46" w:rsidP="00210B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</w:pPr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>появление на работе в состоянии алкогольного, наркотического или токсического опьянения, а также распитие спиртных напитков, употребление наркотических средств, психотропных веществ, их аналогов, токсических веществ в рабочее время или по месту работы;</w:t>
      </w:r>
    </w:p>
    <w:p w:rsidR="00210B46" w:rsidRPr="00210B46" w:rsidRDefault="00210B46" w:rsidP="00210B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</w:pPr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>нарушение требований по охране труда, повлекшее увечье или смерть других работников;</w:t>
      </w:r>
    </w:p>
    <w:p w:rsidR="00210B46" w:rsidRPr="00210B46" w:rsidRDefault="00210B46" w:rsidP="00210B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</w:pPr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>1.5. своевременно и качественно проводить аттестацию рабочих мест по условиям труда, повышать эффективность работы по информированию работников о состоянии охраны труда на рабочих местах, существующих рисках для их здоровья, полагающихся средствах индивидуальной защиты и компенсациях по условиям труда;</w:t>
      </w:r>
    </w:p>
    <w:p w:rsidR="00210B46" w:rsidRPr="00210B46" w:rsidRDefault="00210B46" w:rsidP="00210B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</w:pPr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>1.6. для повышения безопасности производственной деятельности исключить случаи допуска работников к работе на оборудовании, имеющем неисправности, либо при отсутствии его испытаний, осмотров, технических освидетельствований;</w:t>
      </w:r>
    </w:p>
    <w:p w:rsidR="00210B46" w:rsidRPr="00210B46" w:rsidRDefault="00210B46" w:rsidP="00210B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</w:pPr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>1.7. совершенствовать формы и методы взаимодействия с местными Советами депутатов, профессиональными союзами и иными общественными организациями по вопросам охраны труда;</w:t>
      </w:r>
    </w:p>
    <w:p w:rsidR="00210B46" w:rsidRPr="00210B46" w:rsidRDefault="00210B46" w:rsidP="00210B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</w:pPr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>1.8. при эксплуатации производственных, жилых, общественных зданий и сооружений обеспечить безусловное выполнение обязательных для соблюдения требований технических нормативных правовых актов, в том числе по их техническому состоянию, своевременному обслуживанию, проведению обследований, содержанию прилегающих территорий и ведению соответствующей технической документации;</w:t>
      </w:r>
    </w:p>
    <w:p w:rsidR="00210B46" w:rsidRPr="00210B46" w:rsidRDefault="00210B46" w:rsidP="00210B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</w:pPr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 xml:space="preserve">1.9. при проведении культурно-зрелищных, физкультурно-оздоровительных, спортивно-массовых мероприятий, спортивных </w:t>
      </w:r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lastRenderedPageBreak/>
        <w:t xml:space="preserve">соревнований и иных массовых мероприятий планировать и реализовывать совместно с </w:t>
      </w:r>
      <w:proofErr w:type="gramStart"/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>заинтересованными</w:t>
      </w:r>
      <w:proofErr w:type="gramEnd"/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 xml:space="preserve"> комплекс мер по обеспечению порядка их проведения и общественной безопасности. Персональную ответственность за обеспечение порядка проведения таких мероприятий возложить на их организаторов и руководителей организаций, на балансе которых находятся объекты, служащие местом проведения этих мероприятий, а персональную ответственность за обеспечение общественного порядка – на руководителей органов внутренних дел.</w:t>
      </w:r>
    </w:p>
    <w:p w:rsidR="00210B46" w:rsidRPr="00210B46" w:rsidRDefault="00210B46" w:rsidP="00210B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</w:pPr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>2. Совету Министров Республики Беларусь:</w:t>
      </w:r>
    </w:p>
    <w:p w:rsidR="00210B46" w:rsidRPr="00210B46" w:rsidRDefault="00210B46" w:rsidP="00210B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</w:pPr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 xml:space="preserve">2.1. до 1 января 2016 г. совместно с заинтересованными государственными органами и организациями изучить вопросы и принять меры </w:t>
      </w:r>
      <w:proofErr w:type="gramStart"/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>по</w:t>
      </w:r>
      <w:proofErr w:type="gramEnd"/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>:</w:t>
      </w:r>
    </w:p>
    <w:p w:rsidR="00210B46" w:rsidRPr="00210B46" w:rsidRDefault="00210B46" w:rsidP="00210B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</w:pPr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 xml:space="preserve">повышению ответственности работников за личную безопасность и собственное здоровье, безопасность окружающих в процессе </w:t>
      </w:r>
      <w:proofErr w:type="spellStart"/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>выполненияработ</w:t>
      </w:r>
      <w:proofErr w:type="spellEnd"/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 xml:space="preserve">, расширению полномочий должностных лиц на осуществление </w:t>
      </w:r>
      <w:proofErr w:type="gramStart"/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>контроля за</w:t>
      </w:r>
      <w:proofErr w:type="gramEnd"/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 xml:space="preserve"> соблюдением работниками законодательства об охране труда;</w:t>
      </w:r>
    </w:p>
    <w:p w:rsidR="00210B46" w:rsidRPr="00210B46" w:rsidRDefault="00210B46" w:rsidP="00210B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</w:pPr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>возложению персональной ответственности на руководителей организаций, осуществляющих архитектурную, градостроительную и строительную деятельность, по соблюдению дисциплины, в том числе в нерабочее время при производстве работ вахтовым методом и проживании рабочих на территории строящихся объектов;</w:t>
      </w:r>
    </w:p>
    <w:p w:rsidR="00210B46" w:rsidRPr="00210B46" w:rsidRDefault="00210B46" w:rsidP="00210B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</w:pPr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>совершенствованию системы экономических стимулов и санкций, способствующих соблюдению требований безопасности;</w:t>
      </w:r>
    </w:p>
    <w:p w:rsidR="00210B46" w:rsidRPr="00210B46" w:rsidRDefault="00210B46" w:rsidP="00210B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</w:pPr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>усилению персональной ответственности руководителей (нанимателей) соответствующих организаций за качество разрабатываемой проектно-сметной документации, строительства, ремонта, поддержания в надлежащем состоянии, реконструкции и модернизации объектов производственного и социально-бытового назначения, а также за неосуществление мер по соблюдению производственной дисциплины;</w:t>
      </w:r>
    </w:p>
    <w:p w:rsidR="00210B46" w:rsidRPr="00210B46" w:rsidRDefault="00210B46" w:rsidP="00210B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</w:pPr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 xml:space="preserve">усилению </w:t>
      </w:r>
      <w:proofErr w:type="gramStart"/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>контроля за</w:t>
      </w:r>
      <w:proofErr w:type="gramEnd"/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 xml:space="preserve"> своевременным прохождением работниками обязательных медицинских осмотров с целью снижения риска профессиональных заболеваний;</w:t>
      </w:r>
    </w:p>
    <w:p w:rsidR="00210B46" w:rsidRPr="00210B46" w:rsidRDefault="00210B46" w:rsidP="00210B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</w:pPr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lastRenderedPageBreak/>
        <w:t>укреплению безопасности дорожного движения и дисциплины его участников, снижению гибели и травматизма людей в результате дорожно-транспортных происшествий, совершенствованию механизма профилактики детского травматизма на дорогах, обустройству их участков с потенциальным риском дорожно-транспортных происшествий необходимыми средствами безопасности;</w:t>
      </w:r>
    </w:p>
    <w:p w:rsidR="00210B46" w:rsidRPr="00210B46" w:rsidRDefault="00210B46" w:rsidP="00210B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</w:pPr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>ужесточению требований к производителям алкогольной продукции в части повышения ее качества, повышению их персональной ответственности за выпуск и реализацию непищевой спиртосодержащей продукции, не соответствующей требованиям законодательства;</w:t>
      </w:r>
    </w:p>
    <w:p w:rsidR="00210B46" w:rsidRPr="00210B46" w:rsidRDefault="00210B46" w:rsidP="00210B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</w:pPr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>выработке механизма и единых подходов органов государственного управления по организации работы, направленной на поэтапное сокращение потребления населением алкогольной продукции;</w:t>
      </w:r>
    </w:p>
    <w:p w:rsidR="00210B46" w:rsidRPr="00210B46" w:rsidRDefault="00210B46" w:rsidP="00210B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</w:pPr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>2.2. до 1 февраля 2016 г. обеспечить разработку порядка обследования строительных конструкций наиболее важных промышленных объектов и общественных зданий (в первую очередь с массовым пребыванием людей), в том числе с использованием инструментальных методов, предусмотрев возложение обязанности осуществлять такое обследование на собственников указанных объектов;</w:t>
      </w:r>
    </w:p>
    <w:p w:rsidR="00210B46" w:rsidRPr="00210B46" w:rsidRDefault="00210B46" w:rsidP="00210B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</w:pPr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>2.3. при подготовке проекта Государственной программы социально- экономического развития Республики Беларусь на 2016 – 2020 годы предусмотреть в нем основные направления по обеспечению безопасности жизнедеятельности населения;</w:t>
      </w:r>
    </w:p>
    <w:p w:rsidR="00210B46" w:rsidRPr="00210B46" w:rsidRDefault="00210B46" w:rsidP="00210B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</w:pPr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 xml:space="preserve">2.4. принять меры по повышению качества обучения населения вопросам безопасности жизнедеятельности, в том числе путем включения дисциплины ”Основы безопасности жизнедеятельности“ в перечень обязательных для изучения учебных предметов типовых учебных планов общеобразовательных учреждений. Расширить практику </w:t>
      </w:r>
      <w:proofErr w:type="spellStart"/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>организациилагерей</w:t>
      </w:r>
      <w:proofErr w:type="spellEnd"/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>, слетов, конкурсов и иных мероприятий, направленных на формирование у детей и молодежи культуры безопасности жизнедеятельности.</w:t>
      </w:r>
    </w:p>
    <w:p w:rsidR="00210B46" w:rsidRPr="00210B46" w:rsidRDefault="00210B46" w:rsidP="00210B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</w:pPr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>3. Государственным органам:</w:t>
      </w:r>
      <w:bookmarkStart w:id="0" w:name="_GoBack"/>
      <w:bookmarkEnd w:id="0"/>
    </w:p>
    <w:p w:rsidR="00210B46" w:rsidRPr="00210B46" w:rsidRDefault="00210B46" w:rsidP="00210B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</w:pPr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lastRenderedPageBreak/>
        <w:t>3.1. совместно с местными исполнительными и распорядительными органами, иными организациями независимо от форм собственности обеспечить ежегодное обследование:</w:t>
      </w:r>
    </w:p>
    <w:p w:rsidR="00210B46" w:rsidRPr="00210B46" w:rsidRDefault="00210B46" w:rsidP="00210B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</w:pPr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 xml:space="preserve">объектов социально-бытового и социально-культурного назначения с принятием собственниками (организациями, осуществляющими эксплуатацию имущества и управление им) безотлагательных мер по обеспечению безопасной эксплуатации строений, находящихся в </w:t>
      </w:r>
      <w:proofErr w:type="spellStart"/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>аварийноми</w:t>
      </w:r>
      <w:proofErr w:type="spellEnd"/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 xml:space="preserve"> ветхом состоянии, в части выполнения ремонтных работ либо вынесения решений по их сносу и утилизации;</w:t>
      </w:r>
    </w:p>
    <w:p w:rsidR="00210B46" w:rsidRPr="00210B46" w:rsidRDefault="00210B46" w:rsidP="00210B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</w:pPr>
      <w:proofErr w:type="gramStart"/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>неиспользуемых капитальных строений, зданий, сооружений, подвальных и чердачных помещений, технических подполий и этажей, вспомогательных помещений с инженерным оборудованием многоквартирных жилых домов,  а также принятие собственниками (организациями, осуществляющими эксплуатацию имущества и управление им) мер по ограничению доступа  в данные строения (помещения) посторонних лиц и обеспечению их эксплуатации в соответствии с установленными требованиями;</w:t>
      </w:r>
      <w:proofErr w:type="gramEnd"/>
    </w:p>
    <w:p w:rsidR="00210B46" w:rsidRPr="00210B46" w:rsidRDefault="00210B46" w:rsidP="00210B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</w:pPr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>3.2. принять меры по разработке и реализации на отраслевом и территориальном уровнях комплексных планов мероприятий по обеспечению безопасности производственной деятельности и осуществлять мониторинг их реализации.</w:t>
      </w:r>
    </w:p>
    <w:p w:rsidR="00210B46" w:rsidRPr="00210B46" w:rsidRDefault="00210B46" w:rsidP="00210B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</w:pPr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>4. Работникам организаций независимо от форм собственности немедленно принимать меры по безопасной остановке оборудования, приспособлений, транспортных средств с извещением своего непосредственного руководителя или иного уполномоченного должностного лица нанимателя в случае неисправности такого оборудования, средств защиты, ухудшения состояния своего здоровья.</w:t>
      </w:r>
    </w:p>
    <w:p w:rsidR="00210B46" w:rsidRPr="00210B46" w:rsidRDefault="00210B46" w:rsidP="00210B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</w:pPr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>5. Следственному комитету, Министерству здравоохранения на постоянной основе проводить анализ причин и условий гибели граждан, по результатам которого вносить необходимые предложения о принятии дополнительных мер по устранению либо минимизации таких причин и условий.</w:t>
      </w:r>
    </w:p>
    <w:p w:rsidR="00210B46" w:rsidRPr="00210B46" w:rsidRDefault="00210B46" w:rsidP="00210B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</w:pPr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>6. </w:t>
      </w:r>
      <w:proofErr w:type="gramStart"/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 xml:space="preserve">Министерству информации, республиканским и местным средствам массовой информации обеспечивать систематическое </w:t>
      </w:r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lastRenderedPageBreak/>
        <w:t>освещение в государственных средствах массовой информации, в том числе путем создания (расширения) постоянных рубрик и программ, вопросов обеспечения общественной, промышленной, пожарной, ядерной и радиационной безопасности, защиты населения и территорий от чрезвычайных ситуаций, последствий нарушений производственно-технологической дисциплины, безопасности перевозки опасных грузов, охраны труда, а также вопросов безопасности жизнедеятельности, здорового образа жизни</w:t>
      </w:r>
      <w:proofErr w:type="gramEnd"/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 xml:space="preserve"> и вовлечения граждан в занятия физической культурой и спортом, последствий для здоровья </w:t>
      </w:r>
      <w:proofErr w:type="spellStart"/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>табакокурения</w:t>
      </w:r>
      <w:proofErr w:type="spellEnd"/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>, употребления наркотических средств, психотропных веществ, их аналогов, токсических веществ, алкогольной, непищевой спиртосодержащей продукции.</w:t>
      </w:r>
    </w:p>
    <w:p w:rsidR="00210B46" w:rsidRPr="00210B46" w:rsidRDefault="00210B46" w:rsidP="00210B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</w:pPr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>7. Министерству транспорта и коммуникаций, Министерству внутренних дел:</w:t>
      </w:r>
    </w:p>
    <w:p w:rsidR="00210B46" w:rsidRPr="00210B46" w:rsidRDefault="00210B46" w:rsidP="00210B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</w:pPr>
      <w:proofErr w:type="gramStart"/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>7.1. совместно с заинтересованными государственными органами и организациями ежегодно проводить семинары по вопросам организации работы по обеспечению безопасности движения и эксплуатации транспорта со специалистами государственных органов и организаций, ответственными за указанное направление деятельности;</w:t>
      </w:r>
      <w:proofErr w:type="gramEnd"/>
    </w:p>
    <w:p w:rsidR="00210B46" w:rsidRPr="00210B46" w:rsidRDefault="00210B46" w:rsidP="00210B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</w:pPr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 xml:space="preserve">7.2. совместно с облисполкомами и Минским горисполкомом </w:t>
      </w:r>
      <w:proofErr w:type="spellStart"/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>принятьмеры</w:t>
      </w:r>
      <w:proofErr w:type="spellEnd"/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 xml:space="preserve"> по безусловному выполнению мероприятий, направленных на обеспечение безопасности перевозок пассажиров, особенно воздушным, железнодорожным транспортом и в Минском метрополитене. Обеспечить постоянную оценку уровня безопасности пассажирских перевозок.</w:t>
      </w:r>
    </w:p>
    <w:p w:rsidR="00210B46" w:rsidRPr="00210B46" w:rsidRDefault="00210B46" w:rsidP="00210B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</w:pPr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>8. </w:t>
      </w:r>
      <w:proofErr w:type="gramStart"/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>Министерству труда и социальной защиты, Министерству по чрезвычайным ситуациям, Министерству внутренних дел на основе анализа результатов работы по контролю (надзору) соответственно за безопасными условиями труда, промышленной, пожарной, ядерной и радиационной безопасностью, защитой населения и территорий от чрезвычайных ситуаций, последствиями нарушений производственно-технологической дисциплины, состоянием общественной безопасности ежегодно планировать комплекс мер по профилактике выявленных нарушений.</w:t>
      </w:r>
      <w:proofErr w:type="gramEnd"/>
    </w:p>
    <w:p w:rsidR="00210B46" w:rsidRPr="00210B46" w:rsidRDefault="00210B46" w:rsidP="00210B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</w:pPr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lastRenderedPageBreak/>
        <w:t xml:space="preserve">9. Государственному комитету по стандартизации, Министерству архитектуры и строительства обеспечить </w:t>
      </w:r>
      <w:proofErr w:type="gramStart"/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>контроль за</w:t>
      </w:r>
      <w:proofErr w:type="gramEnd"/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 xml:space="preserve"> соблюдением проектными организациями обязательных для соблюдения требований технических нормативных правовых актов при проектировании объектов. При выявлении фактов несоблюдения таких требований принимать меры по прекращению действия квалификационных аттестатов организаций и индивидуальных предпринимателей, допустивших нарушения.</w:t>
      </w:r>
    </w:p>
    <w:p w:rsidR="00210B46" w:rsidRPr="00210B46" w:rsidRDefault="00210B46" w:rsidP="00210B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</w:pPr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>10. Облисполкомам и Минскому горисполкому до 1 января 2016 г. выработать и обеспечить реализацию на подведомственной территории комплекса мер по укреплению производственно-технологической, исполнительской и трудовой дисциплины, безопасности производственной деятельности. Результаты этой работы ежегодно рассматривать на заседаниях исполкомов.</w:t>
      </w:r>
    </w:p>
    <w:p w:rsidR="00210B46" w:rsidRPr="00210B46" w:rsidRDefault="00210B46" w:rsidP="00210B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</w:pPr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 xml:space="preserve">11. Республиканскому государственно-общественному объединению ”Белорусское республиканское общество спасания на водах“ принять дополнительные меры по обеспечению </w:t>
      </w:r>
      <w:proofErr w:type="gramStart"/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>контроля за</w:t>
      </w:r>
      <w:proofErr w:type="gramEnd"/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 xml:space="preserve"> соблюдением правил охраны жизни людей на водах, в том числе в части эффективного функционирования спасательных станций и постов.</w:t>
      </w:r>
    </w:p>
    <w:p w:rsidR="00210B46" w:rsidRPr="00210B46" w:rsidRDefault="00210B46" w:rsidP="00210B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</w:pPr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 xml:space="preserve">12. Федерации профсоюзов Беларуси рекомендовать повысить эффективность общественного </w:t>
      </w:r>
      <w:proofErr w:type="gramStart"/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>контроля за</w:t>
      </w:r>
      <w:proofErr w:type="gramEnd"/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 xml:space="preserve"> соблюдением производственно-технологической дисциплины и безопасности производственной деятельности.</w:t>
      </w:r>
    </w:p>
    <w:p w:rsidR="00210B46" w:rsidRPr="00210B46" w:rsidRDefault="00210B46" w:rsidP="00210B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</w:pPr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 xml:space="preserve">13. Местным Советам депутатов рекомендовать активнее участвовать в предупреждении чрезвычайных ситуаций, обеспечении общественной, промышленной, пожарной безопасности, безопасности транспортной деятельности, улучшении условий и охраны </w:t>
      </w:r>
      <w:proofErr w:type="spellStart"/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>труда</w:t>
      </w:r>
      <w:proofErr w:type="gramStart"/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>,ф</w:t>
      </w:r>
      <w:proofErr w:type="gramEnd"/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>ормировании</w:t>
      </w:r>
      <w:proofErr w:type="spellEnd"/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 xml:space="preserve"> здорового образа жизни населения, в том числе при подготовке и утверждении региональных программ, концепций (планов мероприятий) по указанным направлениям деятельности, осуществлении контроля за их выполнением и утверждении отчетов об их исполнении.</w:t>
      </w:r>
    </w:p>
    <w:p w:rsidR="00210B46" w:rsidRPr="00210B46" w:rsidRDefault="00210B46" w:rsidP="00210B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</w:pPr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 xml:space="preserve">14. Совету Министров Республики Беларусь, облисполкомам и Минскому горисполкому в трехмесячный срок разработать и по </w:t>
      </w:r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lastRenderedPageBreak/>
        <w:t>согласованию  с Государственным секретариатом Совета Безопасности Республики Беларусь утвердить соответственно республиканский и местные планы мероприятий по реализации положений настоящей Директивы с указанием ответственных исполнителей и сроков их выполнения.</w:t>
      </w:r>
    </w:p>
    <w:p w:rsidR="00210B46" w:rsidRPr="00210B46" w:rsidRDefault="00210B46" w:rsidP="00210B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</w:pPr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>15. </w:t>
      </w:r>
      <w:proofErr w:type="gramStart"/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>Контроль за</w:t>
      </w:r>
      <w:proofErr w:type="gramEnd"/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 xml:space="preserve"> выполнением настоящей Директивы возложить на Государственный секретариат Совета Безопасности Республики Беларусь, организацию и координацию данной деятельности республиканских органов государственного управления, иных государственных организаций, подчиненных Правительству Республики Беларусь, – на Совет Министров Республики Беларусь, а на территориальном уровне – на облисполкомы и Минский горисполком.</w:t>
      </w:r>
    </w:p>
    <w:p w:rsidR="00210B46" w:rsidRPr="00210B46" w:rsidRDefault="00210B46" w:rsidP="00210B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</w:pPr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 xml:space="preserve">16. Государственному секретариату Совета Безопасности </w:t>
      </w:r>
      <w:proofErr w:type="spellStart"/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>РеспубликиБеларусь</w:t>
      </w:r>
      <w:proofErr w:type="spellEnd"/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 xml:space="preserve"> ежегодно до 1 марта докладывать Президенту Республики Беларусь о результатах деятельности государственных органов и иных организаций по выполнению настоящей Директивы.</w:t>
      </w:r>
    </w:p>
    <w:p w:rsidR="00210B46" w:rsidRPr="00210B46" w:rsidRDefault="00210B46" w:rsidP="00210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</w:pPr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br/>
        <w:t xml:space="preserve">Президент Республики Беларусь </w:t>
      </w:r>
      <w:proofErr w:type="spellStart"/>
      <w:r w:rsidRPr="00210B46">
        <w:rPr>
          <w:rFonts w:ascii="Times New Roman" w:eastAsia="Times New Roman" w:hAnsi="Times New Roman" w:cs="Times New Roman"/>
          <w:color w:val="323130"/>
          <w:sz w:val="32"/>
          <w:szCs w:val="32"/>
          <w:lang w:eastAsia="ru-RU"/>
        </w:rPr>
        <w:t>А.Лукашенко</w:t>
      </w:r>
      <w:proofErr w:type="spellEnd"/>
    </w:p>
    <w:p w:rsidR="00831B92" w:rsidRPr="00210B46" w:rsidRDefault="00831B92">
      <w:pPr>
        <w:rPr>
          <w:rFonts w:ascii="Times New Roman" w:hAnsi="Times New Roman" w:cs="Times New Roman"/>
          <w:sz w:val="32"/>
          <w:szCs w:val="32"/>
        </w:rPr>
      </w:pPr>
    </w:p>
    <w:sectPr w:rsidR="00831B92" w:rsidRPr="0021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40"/>
    <w:rsid w:val="00180240"/>
    <w:rsid w:val="00210B46"/>
    <w:rsid w:val="0083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2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2388</Words>
  <Characters>13612</Characters>
  <Application>Microsoft Office Word</Application>
  <DocSecurity>0</DocSecurity>
  <Lines>113</Lines>
  <Paragraphs>31</Paragraphs>
  <ScaleCrop>false</ScaleCrop>
  <Company/>
  <LinksUpToDate>false</LinksUpToDate>
  <CharactersWithSpaces>15969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Антонович Лира</dc:creator>
  <cp:keywords/>
  <dc:description/>
  <cp:lastModifiedBy>Сергей Антонович Лира</cp:lastModifiedBy>
  <cp:revision>3</cp:revision>
  <dcterms:created xsi:type="dcterms:W3CDTF">2016-12-21T14:19:00Z</dcterms:created>
  <dcterms:modified xsi:type="dcterms:W3CDTF">2016-12-21T14:19:00Z</dcterms:modified>
</cp:coreProperties>
</file>