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8EEF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C8EEF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C8EEF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C94885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24"/>
                <w:szCs w:val="24"/>
              </w:rPr>
            </w:pPr>
          </w:p>
          <w:p w:rsidR="006A4D88" w:rsidRDefault="00C94885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inline distT="0" distB="0" distL="0" distR="0" wp14:anchorId="13C8C3BE" wp14:editId="180A00F4">
                  <wp:extent cx="3491864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ee1a918abd6f085ad734b0c0433ccf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644" cy="3091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795F" w:rsidRPr="006A4D88" w:rsidRDefault="003010FE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sz w:val="70"/>
                <w:szCs w:val="70"/>
              </w:rPr>
              <w:t>ДЕКАБРЬ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</w:t>
            </w:r>
            <w:r w:rsidR="00617067">
              <w:rPr>
                <w:rFonts w:ascii="Bookman Old Style" w:hAnsi="Bookman Old Style"/>
                <w:b/>
                <w:sz w:val="70"/>
                <w:szCs w:val="70"/>
              </w:rPr>
              <w:t>9</w:t>
            </w:r>
          </w:p>
          <w:p w:rsidR="0020795F" w:rsidRPr="00FF2427" w:rsidRDefault="0020795F">
            <w:pPr>
              <w:rPr>
                <w:rFonts w:ascii="Arial Black" w:hAnsi="Arial Black"/>
              </w:rPr>
            </w:pP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Информационный бюллетень новых поступленийсодержит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1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8F62F7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Тематические разделы:</w:t>
      </w:r>
    </w:p>
    <w:p w:rsidR="00CD3FD4" w:rsidRPr="00CD3FD4" w:rsidRDefault="001B28CE" w:rsidP="00CD3FD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w:anchor="ФИЗИКО" w:history="1">
        <w:r w:rsidR="008F62F7" w:rsidRPr="007F7F7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Физико-математические науки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БИОЛОГИЧЕСК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Биологические науки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ТЕХН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Техника. Технические науки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СЕЛЬСКО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Сельское и лесное хозяйство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СОЦИОЛОГИЧЕСК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Социальные науки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ЭКОНОМ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Экономика. Экономические науки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ПОЛИТИКА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Политика. Политология</w:t>
        </w:r>
      </w:hyperlink>
    </w:p>
    <w:p w:rsidR="007F7F7F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ВОЕННОЕ" w:history="1">
        <w:r w:rsidR="007F7F7F" w:rsidRPr="007F7F7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Военное дело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ОБРАЗОВ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Образование. Педагогические науки</w:t>
        </w:r>
      </w:hyperlink>
    </w:p>
    <w:p w:rsidR="008F62F7" w:rsidRPr="007F7F7F" w:rsidRDefault="001B28CE" w:rsidP="006F67D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ФИЗИЧЕСКАЯ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Физическая культура и спорт</w:t>
        </w:r>
      </w:hyperlink>
      <w:r w:rsidR="006F67D9" w:rsidRPr="007F7F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w:anchor="ЯЗЫКОЗНАНИЕ" w:history="1">
        <w:r w:rsidR="008F62F7" w:rsidRPr="007F7F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Языкознание</w:t>
        </w:r>
      </w:hyperlink>
    </w:p>
    <w:p w:rsidR="007F7F7F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ЛИТЕРАТУРОВЕДЕНИЕ" w:history="1">
        <w:r w:rsidR="007F7F7F" w:rsidRPr="007F7F7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Литературоведение</w:t>
        </w:r>
      </w:hyperlink>
    </w:p>
    <w:p w:rsidR="008F62F7" w:rsidRPr="007F7F7F" w:rsidRDefault="001B28CE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ИЗОБРАЗИТЕЛЬНОЕ" w:history="1">
        <w:r w:rsidR="005F7F9B" w:rsidRPr="007F7F7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Изобразительное искусство и архитектура</w:t>
        </w:r>
      </w:hyperlink>
    </w:p>
    <w:p w:rsidR="008F62F7" w:rsidRPr="007F7F7F" w:rsidRDefault="00927CA8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F62F7"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 \l "ПСИХОЛОГИЯ" </w:instrText>
      </w: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8F62F7" w:rsidRPr="007F7F7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Психология</w:t>
      </w:r>
    </w:p>
    <w:p w:rsidR="008F62F7" w:rsidRDefault="00927CA8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D3FD4" w:rsidRDefault="00CD3FD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7D9" w:rsidRDefault="006F67D9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FD4" w:rsidRDefault="00CD3FD4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44E7C" w:rsidRPr="00C44E7C" w:rsidRDefault="00C44E7C" w:rsidP="008F6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010FE" w:rsidRPr="008F62F7" w:rsidRDefault="003010FE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47" w:type="dxa"/>
        <w:tblInd w:w="-885" w:type="dxa"/>
        <w:tblLook w:val="04A0" w:firstRow="1" w:lastRow="0" w:firstColumn="1" w:lastColumn="0" w:noHBand="0" w:noVBand="1"/>
      </w:tblPr>
      <w:tblGrid>
        <w:gridCol w:w="635"/>
        <w:gridCol w:w="33"/>
        <w:gridCol w:w="1348"/>
        <w:gridCol w:w="34"/>
        <w:gridCol w:w="8441"/>
        <w:gridCol w:w="256"/>
      </w:tblGrid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9823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Сиглы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хранения:</w:t>
            </w: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475" w:type="dxa"/>
            <w:gridSpan w:val="2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475" w:type="dxa"/>
            <w:gridSpan w:val="2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475" w:type="dxa"/>
            <w:gridSpan w:val="2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475" w:type="dxa"/>
            <w:gridSpan w:val="2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абонемент </w:t>
            </w:r>
            <w:proofErr w:type="gram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научной</w:t>
            </w:r>
            <w:proofErr w:type="gram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художественной лит-</w:t>
            </w: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(ул. Пушкина, 4)</w:t>
            </w:r>
          </w:p>
        </w:tc>
      </w:tr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475" w:type="dxa"/>
            <w:gridSpan w:val="2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475" w:type="dxa"/>
            <w:gridSpan w:val="2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книгохранилище</w:t>
            </w:r>
          </w:p>
        </w:tc>
      </w:tr>
      <w:tr w:rsidR="008F62F7" w:rsidRPr="008F62F7" w:rsidTr="006F67D9">
        <w:trPr>
          <w:gridBefore w:val="2"/>
          <w:gridAfter w:val="1"/>
          <w:wBefore w:w="668" w:type="dxa"/>
          <w:wAfter w:w="256" w:type="dxa"/>
        </w:trPr>
        <w:tc>
          <w:tcPr>
            <w:tcW w:w="1348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475" w:type="dxa"/>
            <w:gridSpan w:val="2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медиатека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(зал электронных ресурсов)</w:t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EB628A" w:rsidRPr="00657051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22.1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МАТЕМАТИКА</w:t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22.161.6</w:t>
            </w:r>
          </w:p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25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XIX Международная научная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конференция по дифференциальным уравнениям (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Еругинские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чтения-2019) : материалы конференции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Ч. 1 : Аналитическая теория дифференциальных уравнений. Асимптотическая теория дифференциальных уравнений / Институт математики НАН Беларуси, Белорусский государственный университет, Белорусско-российский университет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ред.: А. К.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Деменчук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С.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Краковский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Е. К. Макаров.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Институт математики НАН Беларуси, 2019. - 144 с.</w:t>
            </w:r>
          </w:p>
          <w:p w:rsidR="00EB628A" w:rsidRP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22.14</w:t>
            </w:r>
          </w:p>
          <w:p w:rsidR="00EB628A" w:rsidRP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74</w:t>
            </w:r>
          </w:p>
        </w:tc>
        <w:tc>
          <w:tcPr>
            <w:tcW w:w="8697" w:type="dxa"/>
            <w:gridSpan w:val="2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Справочные материалы к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государственному экзамену по специальности 1-02 05 01 "Математика и информатика" по дисциплине "Алгебра" / Министерство образования Республики Беларусь, Учреждение образования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Мозырский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педагогический университет имени И.П.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Шамякина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сост. М. И. Ефремова. - Мозырь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МГПУ им. И.П.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Шамякина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- 76 с.</w:t>
            </w:r>
          </w:p>
          <w:p w:rsidR="00EB628A" w:rsidRPr="00657051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1" w:name="БИОЛОГИЧЕСК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1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28.080</w:t>
            </w:r>
          </w:p>
          <w:p w:rsidR="00EB628A" w:rsidRPr="00592636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О-65</w:t>
            </w:r>
          </w:p>
        </w:tc>
        <w:tc>
          <w:tcPr>
            <w:tcW w:w="8697" w:type="dxa"/>
            <w:gridSpan w:val="2"/>
          </w:tcPr>
          <w:p w:rsidR="00EB628A" w:rsidRP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Орел  Н.М.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Биохимическая экология и мониторинг окружающей среды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студентов учреждений высшего образования, обучающихся по специальности 1-31 01 02 "Биохимия" : рекомендовано Учебно-методическим объединением по естественно-научному образованию / Н. М. Орел  ; Белорусский государственный университет.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БГУ, 2019. - 148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28.6 – ЗООЛОГИЯ</w:t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28.67</w:t>
            </w:r>
          </w:p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67</w:t>
            </w:r>
          </w:p>
          <w:p w:rsidR="00EB628A" w:rsidRPr="00EB628A" w:rsidRDefault="00EB628A" w:rsidP="00C94885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Волкова Е.М.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Биосенсорные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системы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методическое пособие к выполнению лабораторных работ для студентов специальности 1-31 01 01 Биология (по направлениям) / Е. М. Волкова, Н.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Водчиц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- 27 с.</w:t>
            </w:r>
          </w:p>
          <w:p w:rsidR="00EB628A" w:rsidRPr="00670CA5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всего:30 - ЧЗ 3(1), ЧЗ 2(1), А3(28)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EB628A" w:rsidRPr="00670CA5" w:rsidRDefault="00EB628A" w:rsidP="00670CA5">
            <w:pPr>
              <w:pStyle w:val="2"/>
              <w:spacing w:before="0" w:beforeAutospacing="0" w:after="0" w:afterAutospacing="0"/>
              <w:jc w:val="center"/>
              <w:rPr>
                <w:rFonts w:ascii="Verdana" w:hAnsi="Verdana"/>
                <w:color w:val="444444"/>
                <w:sz w:val="26"/>
                <w:szCs w:val="26"/>
              </w:rPr>
            </w:pPr>
            <w:r w:rsidRPr="00670CA5">
              <w:rPr>
                <w:bCs w:val="0"/>
                <w:sz w:val="24"/>
                <w:szCs w:val="24"/>
              </w:rPr>
              <w:t>30.</w:t>
            </w:r>
            <w:r w:rsidR="00670CA5" w:rsidRPr="00670CA5">
              <w:rPr>
                <w:bCs w:val="0"/>
                <w:sz w:val="24"/>
                <w:szCs w:val="24"/>
              </w:rPr>
              <w:t>6</w:t>
            </w:r>
            <w:r w:rsidRPr="00670CA5">
              <w:rPr>
                <w:bCs w:val="0"/>
                <w:sz w:val="24"/>
                <w:szCs w:val="24"/>
              </w:rPr>
              <w:t xml:space="preserve"> – </w:t>
            </w:r>
            <w:r w:rsidR="00670CA5" w:rsidRPr="00670CA5">
              <w:rPr>
                <w:bCs w:val="0"/>
                <w:sz w:val="24"/>
                <w:szCs w:val="24"/>
              </w:rPr>
              <w:t>ОБЩАЯ ТЕХНОЛОГИЯ. ОСНОВЫ ПРОМЫШЛЕННОГО ПРОИЗВОДСТВА</w:t>
            </w:r>
          </w:p>
        </w:tc>
      </w:tr>
      <w:tr w:rsidR="00EB628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30.6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Д 37</w:t>
            </w:r>
          </w:p>
          <w:p w:rsidR="00EB628A" w:rsidRPr="00670CA5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697" w:type="dxa"/>
            <w:gridSpan w:val="2"/>
          </w:tcPr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X Международная научно-техническая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конференция "Информационные технологии в промышленности, логистике и социальной сфере" (ITI*2019)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тезисы докладов, Минск, 23-24 мая 2019 г. / Национальная Академия наук Беларуси, Объединенный институт проблем информатики Национальной академии наук Беларуси, Министерство промышленности Республики Беларусь, Министерство образования Республики Беларусь, Белорусский национальный технический университет ; ред.: М. Я. Ковалев [и др.].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ОИПИ НАН Беларуси, 2019. - 270 с.</w:t>
            </w:r>
          </w:p>
          <w:p w:rsidR="00EB628A" w:rsidRPr="00657051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670CA5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670CA5" w:rsidRPr="00EB628A" w:rsidRDefault="00670CA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70CA5" w:rsidRPr="00670CA5" w:rsidRDefault="00670CA5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70CA5">
              <w:rPr>
                <w:rFonts w:ascii="Arial CYR" w:hAnsi="Arial CYR" w:cs="Arial CYR"/>
                <w:b/>
                <w:bCs/>
                <w:sz w:val="20"/>
                <w:szCs w:val="20"/>
              </w:rPr>
              <w:t>30.69</w:t>
            </w:r>
          </w:p>
          <w:p w:rsidR="00670CA5" w:rsidRP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27</w:t>
            </w:r>
          </w:p>
        </w:tc>
        <w:tc>
          <w:tcPr>
            <w:tcW w:w="8697" w:type="dxa"/>
            <w:gridSpan w:val="2"/>
          </w:tcPr>
          <w:p w:rsidR="00670CA5" w:rsidRP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670CA5">
              <w:rPr>
                <w:rFonts w:ascii="Arial CYR" w:hAnsi="Arial CYR" w:cs="Arial CYR"/>
                <w:b/>
                <w:bCs/>
                <w:sz w:val="20"/>
                <w:szCs w:val="20"/>
              </w:rPr>
              <w:t>Маркевич</w:t>
            </w:r>
            <w:proofErr w:type="spellEnd"/>
            <w:r w:rsidRPr="00670CA5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Р.М.</w:t>
            </w:r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 Биотехнологическая переработка промышленных отходов. Лабораторный практикум</w:t>
            </w:r>
            <w:proofErr w:type="gramStart"/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учреждений высшего образования по специальности 1-48 02 01 "Биотехнология" специализации 1-48 02 01 02 "Технология ферментов, витаминов и продуктов брожения" : рекомендовано учебно-методическим объединением по химико-технологическому образованию / Р. М. </w:t>
            </w:r>
            <w:proofErr w:type="spellStart"/>
            <w:r w:rsidRPr="00670CA5">
              <w:rPr>
                <w:rFonts w:ascii="Arial CYR" w:hAnsi="Arial CYR" w:cs="Arial CYR"/>
                <w:sz w:val="20"/>
                <w:szCs w:val="20"/>
              </w:rPr>
              <w:t>Маркевич</w:t>
            </w:r>
            <w:proofErr w:type="spellEnd"/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, И. А. </w:t>
            </w:r>
            <w:proofErr w:type="spellStart"/>
            <w:r w:rsidRPr="00670CA5">
              <w:rPr>
                <w:rFonts w:ascii="Arial CYR" w:hAnsi="Arial CYR" w:cs="Arial CYR"/>
                <w:sz w:val="20"/>
                <w:szCs w:val="20"/>
              </w:rPr>
              <w:t>Гребенчикова</w:t>
            </w:r>
            <w:proofErr w:type="spellEnd"/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, М. В. </w:t>
            </w:r>
            <w:proofErr w:type="spellStart"/>
            <w:r w:rsidRPr="00670CA5">
              <w:rPr>
                <w:rFonts w:ascii="Arial CYR" w:hAnsi="Arial CYR" w:cs="Arial CYR"/>
                <w:sz w:val="20"/>
                <w:szCs w:val="20"/>
              </w:rPr>
              <w:t>Рымовская</w:t>
            </w:r>
            <w:proofErr w:type="spellEnd"/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 ; Учреждение образования "Белорусский государственный технологический университет ". - Минск</w:t>
            </w:r>
            <w:proofErr w:type="gramStart"/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670CA5">
              <w:rPr>
                <w:rFonts w:ascii="Arial CYR" w:hAnsi="Arial CYR" w:cs="Arial CYR"/>
                <w:sz w:val="20"/>
                <w:szCs w:val="20"/>
              </w:rPr>
              <w:t xml:space="preserve"> БГТУ, 2019. - 153 с.</w:t>
            </w:r>
          </w:p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70CA5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1B2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GoBack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32.97 – ВЫЧИСЛИТЕЛЬНАЯ ТЕХНИКА. ПРОГРАММИРОВАНИЕ</w:t>
            </w:r>
            <w:bookmarkEnd w:id="2"/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32.972</w:t>
            </w:r>
          </w:p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85</w:t>
            </w:r>
          </w:p>
          <w:p w:rsidR="003D4E5E" w:rsidRPr="003D4E5E" w:rsidRDefault="003D4E5E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Босик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А.А.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Оценка качества программного обеспечения с помощью метрик / А.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Босик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В. В. Садовой, Г. В. Сечко.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Бестпринт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- 126 с.</w:t>
            </w:r>
          </w:p>
          <w:p w:rsidR="003D4E5E" w:rsidRPr="00657051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32.973</w:t>
            </w:r>
          </w:p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68</w:t>
            </w:r>
          </w:p>
          <w:p w:rsidR="003D4E5E" w:rsidRPr="003D4E5E" w:rsidRDefault="003D4E5E" w:rsidP="003D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670CA5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Володько Л.П.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Основы конструирования программ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специальности 1-40 05 01-02 "Информационные системы и технологии в экономике" / Л. П. Володько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- 78 с.</w:t>
            </w:r>
          </w:p>
          <w:p w:rsidR="003D4E5E" w:rsidRPr="00657051" w:rsidRDefault="00670CA5" w:rsidP="0067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всего:25 - ЧЗ 3(1), ЧЗ 2(1), А3(23)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36.81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93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Гук Е.С.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Процессы и аппараты пищевых производств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курс лекций для студентов биотехнологического факультета специальности 1-74 03 03 "Промышленное рыбоводство" специализации 1-74 03 03 02 "Технология переработки рыбной продукции".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Ч. 1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Теоретические основы. Механические, гидравлические и гидромеханические процессы / Е. С. Гук, Е.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Таразевич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- 30 с.</w:t>
            </w:r>
          </w:p>
          <w:p w:rsidR="003D4E5E" w:rsidRP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всего:20 - ЧЗ 3(1), ЧЗ 2(1), А3(18)</w:t>
            </w:r>
          </w:p>
        </w:tc>
      </w:tr>
      <w:tr w:rsidR="00311F89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11F89" w:rsidRPr="00EB628A" w:rsidRDefault="00311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36.81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27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Маркевич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Р.М.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Расчет материальных и тепловых балансов пищевых производств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: рекомендовано УМО вузов РФ по химико-технологическому образованию для студентов учреждений высшего образования по специальности 1-48 02 01 "Биотехнология" специализации 1-48 02 01 02 "Технология ферментов, витаминов и продуктов брожения" / Р. М.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Маркевич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Т.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Ахрамович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О. В. Остроух ; Учреждение образования "Белорусский государственный технологический университет 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БГТУ, 2019. - 192 с.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42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СПЕЦИАЛЬНОЕ (ЧАСТНОЕ) 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РАСТЕНИЕВОДСТВО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42.34</w:t>
            </w:r>
          </w:p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О-62</w:t>
            </w:r>
          </w:p>
          <w:p w:rsidR="003D4E5E" w:rsidRPr="00EB628A" w:rsidRDefault="003D4E5E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Оптимизация технологии возделывания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томата в открытом грунте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рекомендации для специалистов АПК, фермерских и подсобных хозяйств, преподавателей, слушателей ФПК, аспирантов и студентов вузов / А.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Кильчевский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академия. - Горки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БГСХА, 2018. - 51 с.</w:t>
            </w:r>
          </w:p>
          <w:p w:rsidR="003D4E5E" w:rsidRPr="00657051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44 – ЗАЩИТА РАСТЕНИЙ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44</w:t>
            </w:r>
          </w:p>
          <w:p w:rsidR="003D4E5E" w:rsidRPr="00EB628A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65</w:t>
            </w:r>
          </w:p>
        </w:tc>
        <w:tc>
          <w:tcPr>
            <w:tcW w:w="8697" w:type="dxa"/>
            <w:gridSpan w:val="2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Сорока С.В.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Научное обоснование интегрированной системы применения гербицидов при возделывании озимых зерновых культур в Беларуси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автореферат диссертации на соискание ученой степени доктора сельскохозяйственных наук по специальности 06.01.07 - защита растений / С. В. Сорока ; Национальная Академия наук Беларуси, Республиканское унитарное предприятие "Научно-практический центр национальной академии наук Беларуси по земледелию". - Жодино, 2019. - 45 с.</w:t>
            </w:r>
          </w:p>
          <w:p w:rsidR="003D4E5E" w:rsidRPr="00657051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3(1)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 – ОБЩЕЕ ЖИВОТНОВОДСТВО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45.45</w:t>
            </w:r>
          </w:p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37</w:t>
            </w:r>
          </w:p>
          <w:p w:rsidR="003D4E5E" w:rsidRPr="00EB628A" w:rsidRDefault="003D4E5E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Планирование кормовой базы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свиноводства для обеспечения полной потребности свиней в обменной энергии и незаменимых аминокислотах с минимальной стоимостью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рекомендации / В. К.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Пестис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[и др.] ; Министерство сельского хозяйства и продовольствия Республики Беларусь, Учреждение образования "Гродненский государственный аграрный университет", РУП "Научно-практический центр НАН Беларуси по животноводству", РУП "Институт системных исследований в АПК НАН Беларуси". - Гродно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ГГАУ, 2019. - 152 с.</w:t>
            </w:r>
          </w:p>
          <w:p w:rsidR="003D4E5E" w:rsidRPr="00657051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48 – ВЕТЕРИНАРИЯ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48.47</w:t>
            </w:r>
          </w:p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89</w:t>
            </w:r>
          </w:p>
          <w:p w:rsidR="003D4E5E" w:rsidRPr="00EB628A" w:rsidRDefault="003D4E5E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Холод В.М.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Иммунохимия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студентов факультета ветеринарной медицины и слушателей ФПК / В. М. Холод ; Учреждение образования "Витебская ордена "Знак Почета" государственная академия ветеринарной медицины", Министерство образования Республики Беларусь. - Витебск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ВГАВМ, 2017. - 216 с.</w:t>
            </w:r>
          </w:p>
          <w:p w:rsidR="003D4E5E" w:rsidRPr="00657051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65.052 – УЧЕТ. АУДИТ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65.052.2</w:t>
            </w:r>
          </w:p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44</w:t>
            </w:r>
          </w:p>
          <w:p w:rsidR="003D4E5E" w:rsidRPr="00EB628A" w:rsidRDefault="003D4E5E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Лемеш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Энциклопедия бухгалтерских ошибок: причина, выявление, исправление /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Лемеш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Регистр, 2016. - 280 с. - (Современному бухгалтеру)</w:t>
            </w:r>
          </w:p>
          <w:p w:rsidR="003D4E5E" w:rsidRPr="00657051" w:rsidRDefault="00651FF8" w:rsidP="00651FF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left="140" w:right="141" w:firstLine="282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555E75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555E75" w:rsidRPr="00EB628A" w:rsidRDefault="00555E75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65.052.207</w:t>
            </w:r>
          </w:p>
          <w:p w:rsidR="00555E75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Пасевич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В.Г.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Инвентаризация: порядок проведения, бухгалтерский и налоговый учет / В.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Пасевич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Регистр, 2018. - 104 с. - (Современному бухгалтеру)</w:t>
            </w:r>
          </w:p>
          <w:p w:rsidR="00555E75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65.24 – ЭКОНОМИКА ТРУДА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65.245</w:t>
            </w:r>
          </w:p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Т 68</w:t>
            </w:r>
          </w:p>
          <w:p w:rsidR="003D4E5E" w:rsidRPr="00EB628A" w:rsidRDefault="003D4E5E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312 примеров исчисления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среднего заработка.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Регистр, 2018. - 256 с. - (Подписная серия "Современному бухгалтеру")</w:t>
            </w:r>
          </w:p>
          <w:p w:rsidR="003D4E5E" w:rsidRPr="00657051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651FF8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651FF8" w:rsidRPr="00EB628A" w:rsidRDefault="00651FF8" w:rsidP="00651FF8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651FF8" w:rsidRDefault="00651FF8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651FF8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ЦЕНЫ. ЦЕНООБРАЗОВАНИЕ</w:t>
            </w:r>
          </w:p>
        </w:tc>
      </w:tr>
      <w:tr w:rsidR="00651FF8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651FF8" w:rsidRPr="00EB628A" w:rsidRDefault="00651FF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65.256</w:t>
            </w:r>
          </w:p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49</w:t>
            </w:r>
          </w:p>
          <w:p w:rsidR="00651FF8" w:rsidRDefault="00651FF8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Полещук И.И.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Ценообразование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специальностям "Маркетинг", "Логистика", "Бухгалтерский учет, анализ и аудит" / И. И. Полещук, Н. А. Полещук.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2019. - 282 с.</w:t>
            </w:r>
          </w:p>
          <w:p w:rsidR="00651FF8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всего:4 - ЧЗ 1(1), ЧЗ 2(1), А3(2)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C8650A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C8650A" w:rsidRPr="00EB628A" w:rsidRDefault="00C8650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65.261.3</w:t>
            </w:r>
          </w:p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 72</w:t>
            </w:r>
          </w:p>
          <w:p w:rsidR="00C8650A" w:rsidRDefault="00C8650A" w:rsidP="00BC4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Государственный бюджет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специальности "Финансы и кредит" / ред. Т. В. Сорокина.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2019. - 559 с.</w:t>
            </w:r>
          </w:p>
          <w:p w:rsidR="00C8650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всего:5 - ЧЗ 1(1),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(4)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21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65.27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E21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СТРАХОВАНИЕ.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СТРАХОВАНИЕ. СОЦИАЛЬНОЕ ОБЕСПЕЧЕНИЕ</w:t>
            </w:r>
          </w:p>
        </w:tc>
      </w:tr>
      <w:tr w:rsidR="00E21664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E21664" w:rsidRPr="00EB628A" w:rsidRDefault="00E216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65.271</w:t>
            </w:r>
          </w:p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94</w:t>
            </w:r>
          </w:p>
          <w:p w:rsidR="00E21664" w:rsidRDefault="00E21664" w:rsidP="00BC4B3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Бухтик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М.И.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Организация страховой деятельности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М. И.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Бухтик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И.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Пригодич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М.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Самоховец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- 58 с.</w:t>
            </w:r>
          </w:p>
          <w:p w:rsidR="00E21664" w:rsidRDefault="00651FF8" w:rsidP="00651FF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всего:15 - ЧЗ 3(1), ЧЗ 1(1),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(13)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65.28 – ЭКОНОМИКА ПРИРОДНЫХ РЕСУРСОВ, ПРИРОДОПОЛЬЗОВАНИЯ И ОХРАНЫ ОКРУЖАЮЩЕЙ СРЕДЫ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65.28</w:t>
            </w:r>
          </w:p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61</w:t>
            </w:r>
          </w:p>
          <w:p w:rsidR="003D4E5E" w:rsidRPr="00EB628A" w:rsidRDefault="003D4E5E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Шимова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О.С.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Экономика природопользования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: утверждено Министерством образования Республики Беларусь для студентов учреждений высшего образования по экономическим специальностям / О.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Шимова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Н. К. Соколовский, О.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Лопачук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ред. О. 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Шимова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2019. - 446 с.</w:t>
            </w:r>
          </w:p>
          <w:p w:rsidR="003D4E5E" w:rsidRPr="00657051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всего:2 - ЧЗ 2(1), А3(1)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 – ЭКОНОМИКА ОРГАНИЗАЦИИ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</w:t>
            </w:r>
          </w:p>
          <w:p w:rsidR="003D4E5E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68</w:t>
            </w: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Володько О. 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Современные формы организации бизнеса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/ О. В. Володько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- 57 с.</w:t>
            </w:r>
          </w:p>
          <w:p w:rsidR="003D4E5E" w:rsidRPr="00657051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всего:20 - ЧЗ 3(1), ЧЗ 2(1), А3(18)</w:t>
            </w:r>
          </w:p>
        </w:tc>
      </w:tr>
      <w:tr w:rsidR="003010F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010FE" w:rsidRPr="00EB628A" w:rsidRDefault="003010F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65.291</w:t>
            </w:r>
          </w:p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50</w:t>
            </w:r>
          </w:p>
          <w:p w:rsidR="003010FE" w:rsidRDefault="003010FE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Немогай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Н.В.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Конкурентоспособность предприятия : учебник : утверждено Министерством образования Республики Беларусь для студентов учреждений высшего образования по специальностям "Экономика и управление на предприятии", "Финансы и кредит", "Маркетинг", "Логистика" / Н.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Немогай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Бонцевич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Учреждение образования Федерации профсоюзов Беларуси "Международный университет "МИТСО".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РИВШ , 2019. - 524 с.</w:t>
            </w:r>
          </w:p>
          <w:p w:rsidR="003010FE" w:rsidRP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65.30 – ЭКОНОМИКА ПРОМЫШЛЕННОСТИ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65.305.142</w:t>
            </w:r>
          </w:p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16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Нагорнов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Экономика ядерной энергетики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для студентов специальности 1-43 01 08 "Паротурбинные установки атомных электрических станций" : рекомендовано учебно-методическим объединением по образованию в области энергетики и энергетического оборудования /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Нагорнов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Белорусский национальный технический университет, Кафедра "Экономика и организация энергетики".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БНТУ, 2019. - 59 с.</w:t>
            </w:r>
          </w:p>
          <w:p w:rsidR="003D4E5E" w:rsidRP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65.32-80</w:t>
            </w:r>
          </w:p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О-64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Организация производства в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АПК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указания по выполнению курсовой работы для студентов специальности 1-25 01 07 "Экономика и управление на предприятии" специализации 1-25 01 07 15 "Экономика и управление на предприятии АПК" / В. С. Филипенко [и др.]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- 48 с.</w:t>
            </w:r>
          </w:p>
          <w:p w:rsidR="003D4E5E" w:rsidRPr="00657051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всего:30 - ЧЗ 2(1), А3(29)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65.5 – МИРОВАЯ ЭКОНОМИКА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65.5</w:t>
            </w:r>
          </w:p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З-91</w:t>
            </w:r>
          </w:p>
          <w:p w:rsidR="003D4E5E" w:rsidRPr="00EB628A" w:rsidRDefault="003D4E5E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Зубко Н.М.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Международная экономика : ответы на экзаменационные вопросы / Н. М. Зубко, А.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Каллаур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- Минск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Тетралит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- 160 с.</w:t>
            </w:r>
          </w:p>
          <w:p w:rsidR="003D4E5E" w:rsidRPr="00657051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65.9 – ЭКОНОМИКА ОТДЕЛЬНЫХ СТРАН И РЕГИОНОВ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65.9 (4Беи)</w:t>
            </w:r>
          </w:p>
          <w:p w:rsidR="003D4E5E" w:rsidRP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35</w:t>
            </w:r>
          </w:p>
        </w:tc>
        <w:tc>
          <w:tcPr>
            <w:tcW w:w="8697" w:type="dxa"/>
            <w:gridSpan w:val="2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Национальная экономика Беларуси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учебник : утверждено Министерством образования Республики Беларусь для студентов учреждений высшего образования по экономическим специальностям : к 85-летию БГЭУ / ред. В.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Шимов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- 5-е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перераб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и доп. - Минск : БГЭУ, 2019. - 650 с.</w:t>
            </w:r>
          </w:p>
          <w:p w:rsidR="003D4E5E" w:rsidRPr="00657051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66 – </w:t>
            </w:r>
            <w:bookmarkStart w:id="3" w:name="ПОЛИТИКА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ПОЛИТИКА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ПОЛИТОЛОГИЯ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66.033.1</w:t>
            </w:r>
          </w:p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Е 26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Евстафьев В.А.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Государственная политика и администрирование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курс лекций / В. А. Евстафьев ;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2018. - 154 с.</w:t>
            </w:r>
          </w:p>
          <w:p w:rsidR="003D4E5E" w:rsidRPr="00657051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всего:120 - ЧЗ 3(1), ЧЗ 1(1), ЧЗ 2(1),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(56), А3(61)</w:t>
            </w:r>
          </w:p>
        </w:tc>
      </w:tr>
      <w:tr w:rsidR="00C44E7C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C44E7C" w:rsidRPr="00EB628A" w:rsidRDefault="00C44E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>66.3(5Кит)</w:t>
            </w:r>
          </w:p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>Ц</w:t>
            </w:r>
            <w:proofErr w:type="gramEnd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55</w:t>
            </w:r>
          </w:p>
          <w:p w:rsidR="00C44E7C" w:rsidRPr="00C44E7C" w:rsidRDefault="00C44E7C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>Цзиньпин</w:t>
            </w:r>
            <w:proofErr w:type="spellEnd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Си</w:t>
            </w:r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О государственном управлении</w:t>
            </w:r>
            <w:proofErr w:type="gramStart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научно-популярная литература / Си </w:t>
            </w:r>
            <w:proofErr w:type="spellStart"/>
            <w:r w:rsidRPr="00C44E7C">
              <w:rPr>
                <w:rFonts w:ascii="Arial CYR" w:hAnsi="Arial CYR" w:cs="Arial CYR"/>
                <w:sz w:val="20"/>
                <w:szCs w:val="20"/>
              </w:rPr>
              <w:t>Цзиньпин</w:t>
            </w:r>
            <w:proofErr w:type="spellEnd"/>
            <w:r w:rsidRPr="00C44E7C">
              <w:rPr>
                <w:rFonts w:ascii="Arial CYR" w:hAnsi="Arial CYR" w:cs="Arial CYR"/>
                <w:sz w:val="20"/>
                <w:szCs w:val="20"/>
              </w:rPr>
              <w:t>. - Пекин</w:t>
            </w:r>
            <w:proofErr w:type="gramStart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Издательство литературы на иностранных языках, 2016. - 492 с.</w:t>
            </w:r>
          </w:p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44E7C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C44E7C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C44E7C" w:rsidRPr="00EB628A" w:rsidRDefault="00C44E7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>66.3(5Кит)</w:t>
            </w:r>
          </w:p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>Ц</w:t>
            </w:r>
            <w:proofErr w:type="gramEnd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55</w:t>
            </w:r>
          </w:p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>Цзиньпин</w:t>
            </w:r>
            <w:proofErr w:type="spellEnd"/>
            <w:r w:rsidRPr="00C44E7C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Си</w:t>
            </w:r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О государственном управлении</w:t>
            </w:r>
            <w:proofErr w:type="gramStart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научно-популярная литература. II / Си </w:t>
            </w:r>
            <w:proofErr w:type="spellStart"/>
            <w:r w:rsidRPr="00C44E7C">
              <w:rPr>
                <w:rFonts w:ascii="Arial CYR" w:hAnsi="Arial CYR" w:cs="Arial CYR"/>
                <w:sz w:val="20"/>
                <w:szCs w:val="20"/>
              </w:rPr>
              <w:t>Цзиньпин</w:t>
            </w:r>
            <w:proofErr w:type="spellEnd"/>
            <w:r w:rsidRPr="00C44E7C">
              <w:rPr>
                <w:rFonts w:ascii="Arial CYR" w:hAnsi="Arial CYR" w:cs="Arial CYR"/>
                <w:sz w:val="20"/>
                <w:szCs w:val="20"/>
              </w:rPr>
              <w:t>. - Пекин</w:t>
            </w:r>
            <w:proofErr w:type="gramStart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C44E7C">
              <w:rPr>
                <w:rFonts w:ascii="Arial CYR" w:hAnsi="Arial CYR" w:cs="Arial CYR"/>
                <w:sz w:val="20"/>
                <w:szCs w:val="20"/>
              </w:rPr>
              <w:t xml:space="preserve"> Издательство литературы на иностранных языках, 2018. - 809 с.</w:t>
            </w:r>
          </w:p>
          <w:p w:rsidR="00C44E7C" w:rsidRPr="00C44E7C" w:rsidRDefault="00C44E7C" w:rsidP="00C44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44E7C"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651FF8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/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651FF8" w:rsidRPr="00EB628A" w:rsidRDefault="00651FF8" w:rsidP="00CD3F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651FF8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651FF8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68.9 – ГРАЖДАНСКАЯ ЗАЩИТА</w:t>
            </w:r>
          </w:p>
        </w:tc>
      </w:tr>
      <w:tr w:rsidR="00651FF8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/>
          <w:tblCellSpacing w:w="15" w:type="dxa"/>
        </w:trPr>
        <w:tc>
          <w:tcPr>
            <w:tcW w:w="635" w:type="dxa"/>
          </w:tcPr>
          <w:p w:rsidR="00651FF8" w:rsidRPr="00EB628A" w:rsidRDefault="00651FF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68.9</w:t>
            </w:r>
          </w:p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36</w:t>
            </w:r>
          </w:p>
          <w:p w:rsidR="00651FF8" w:rsidRPr="00EB628A" w:rsidRDefault="00651FF8" w:rsidP="00651F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Рекомендации по проведению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адресных защитных мероприятий, снижающих дозы облучения жителей населенных пунктов, в которых превышен установленный законодательством предел облучения (1мЗв/год) / Национальная Академия наук Беларуси, Республиканское научно-исследовательское унитарное предприятие "Институт радиологии".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Департамент по ликвидации последствий катастрофы на Чернобыльской АЭС, 2019. - 57 с.</w:t>
            </w:r>
          </w:p>
          <w:p w:rsidR="00651FF8" w:rsidRPr="00657051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4" w:name="ОБРАЗОВ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4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74.66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28</w:t>
            </w:r>
          </w:p>
          <w:p w:rsidR="003D4E5E" w:rsidRPr="00EB628A" w:rsidRDefault="003D4E5E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Батура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Теория и практика социальной педагогики в схемах и таблицах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курс лекций / И.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Батура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образования Республики Беларусь, Учреждение образования "Могилевский государственный университет им. А.А. Кулешова". - Могилев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МГУ им. А.А. Кулешова, 2019. - 156 с.</w:t>
            </w:r>
          </w:p>
          <w:p w:rsidR="003D4E5E" w:rsidRPr="00CC47DA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11F89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11F89" w:rsidRPr="00EB628A" w:rsidRDefault="00311F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74.20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90</w:t>
            </w:r>
          </w:p>
          <w:p w:rsidR="00311F89" w:rsidRDefault="00311F89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Булахова З.Н.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Методическая работа как объект самоконтроля в учреждении общего среднего образования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методическое пособие / З. Н. Булахова.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Зорны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Верасок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- 120 с. - (Формирование и развитие управленческой компетенции руководителей учреждений образования)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346E6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346E6" w:rsidRPr="00EB628A" w:rsidRDefault="003346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</w:t>
            </w:r>
          </w:p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 39</w:t>
            </w:r>
          </w:p>
        </w:tc>
        <w:tc>
          <w:tcPr>
            <w:tcW w:w="8697" w:type="dxa"/>
            <w:gridSpan w:val="2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Вечорко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Г.Ф.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Педагогика и психология высшей школы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студентов второй ступени (магистратуры) учреждений высшего образования / Г. Ф.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Вечорко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РИВШ , 2018. - 284 с.</w:t>
            </w:r>
          </w:p>
          <w:p w:rsidR="003346E6" w:rsidRP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всего:5 - ЧЗ 2(1), А3(4)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346E6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346E6" w:rsidRPr="00EB628A" w:rsidRDefault="003346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74.102</w:t>
            </w:r>
          </w:p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74</w:t>
            </w:r>
          </w:p>
          <w:p w:rsidR="003346E6" w:rsidRDefault="003346E6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79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Житко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И.В.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Умей-ка. 4-5 лет. Методические рекомендации. Ребенок и математика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педагогов учреждений дошкольного образования / И.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Житко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АВЕРСЭВ, 2019. - 158 с.</w:t>
            </w:r>
          </w:p>
          <w:p w:rsidR="003346E6" w:rsidRDefault="003346E6" w:rsidP="003346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79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555ED4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555ED4" w:rsidRPr="00EB628A" w:rsidRDefault="00555ED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74.484.4</w:t>
            </w:r>
          </w:p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 79</w:t>
            </w:r>
          </w:p>
        </w:tc>
        <w:tc>
          <w:tcPr>
            <w:tcW w:w="8697" w:type="dxa"/>
            <w:gridSpan w:val="2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Формирование доказательно-обоснованных мер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политики в областях высшего образования. В целях содействия трудоустройства выпускников в Республике Беларусь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методическое руководство по разработке, использованию и оценке результатов обучения для преподавателей учреждений высшего образования Республики Беларусь.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British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Embassy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- 86 с.</w:t>
            </w:r>
          </w:p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всего:9 - ЧЗ 2(1),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(8)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C47DA" w:rsidRP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17"/>
                <w:szCs w:val="17"/>
              </w:rPr>
            </w:pPr>
            <w:r w:rsidRPr="00CC47DA">
              <w:rPr>
                <w:rFonts w:ascii="Arial CYR" w:hAnsi="Arial CYR" w:cs="Arial CYR"/>
                <w:b/>
                <w:bCs/>
                <w:sz w:val="17"/>
                <w:szCs w:val="17"/>
              </w:rPr>
              <w:t>74.484ж(4Беи)</w:t>
            </w:r>
          </w:p>
          <w:p w:rsidR="003D4E5E" w:rsidRPr="00EB628A" w:rsidRDefault="00CC47DA" w:rsidP="00CC47D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C47DA">
              <w:rPr>
                <w:rFonts w:ascii="Arial CYR" w:hAnsi="Arial CYR" w:cs="Arial CYR"/>
                <w:b/>
                <w:bCs/>
                <w:sz w:val="17"/>
                <w:szCs w:val="17"/>
              </w:rPr>
              <w:t>Ш</w:t>
            </w:r>
            <w:proofErr w:type="gramEnd"/>
            <w:r w:rsidRPr="00CC47DA">
              <w:rPr>
                <w:rFonts w:ascii="Arial CYR" w:hAnsi="Arial CYR" w:cs="Arial CYR"/>
                <w:b/>
                <w:bCs/>
                <w:sz w:val="17"/>
                <w:szCs w:val="17"/>
              </w:rPr>
              <w:t xml:space="preserve"> 43</w:t>
            </w:r>
          </w:p>
        </w:tc>
        <w:tc>
          <w:tcPr>
            <w:tcW w:w="8697" w:type="dxa"/>
            <w:gridSpan w:val="2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Шелковый путь белорусско-китайского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партнерства в сфере высшего образования: исторические предпосылки, опыт, перспективы развития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монография / ред.: Н. Н.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Скриба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И. Э. Федотов.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2019. - 203 с</w:t>
            </w:r>
          </w:p>
          <w:p w:rsidR="003D4E5E" w:rsidRPr="00A81E5A" w:rsidRDefault="00CC47DA" w:rsidP="00CC47DA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5" w:name="ФИЗИЧЕСКА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5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BF2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75.0</w:t>
            </w:r>
          </w:p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 69</w:t>
            </w:r>
          </w:p>
          <w:p w:rsidR="003D4E5E" w:rsidRPr="00EB628A" w:rsidRDefault="003D4E5E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Логвин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В.П.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Лабораторный практикум по учебной дисциплине "Физиология спорта"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практикум для студентов учреждений высшего образования : рекомендовано УМО по образованию в области физической культуры / В.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Логвин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Т. В.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Лойко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, Н. В. Жилко ; </w:t>
            </w: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 xml:space="preserve">ред. В. П.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Логвин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Министерство спорта и туризма Республики Беларусь, Учреждение образования "Белорусский государственный университет физической культуры". - 7-е изд., стереотип.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БГУФК, 2017. - 88 с.</w:t>
            </w:r>
          </w:p>
          <w:p w:rsidR="003D4E5E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А3(1)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1139E6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1139E6" w:rsidRPr="00EB628A" w:rsidRDefault="001139E6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75.0</w:t>
            </w:r>
          </w:p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 34</w:t>
            </w:r>
          </w:p>
          <w:p w:rsidR="00AC3830" w:rsidRDefault="00AC3830" w:rsidP="00BC4B38">
            <w:pPr>
              <w:widowControl w:val="0"/>
              <w:tabs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Научно обоснованные нормы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питания для детей, проходящих спортивную подготовку в спортивно-оздоровительных лагерях с дневным пребыванием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методические рекомендации / Н. В. Иванова [и др.] ; Министерство спорта и туризма Республики Беларусь, Государственное учреждение "Республиканский научно-практический центр спорта".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РНПЦ спорта, 2018. - 68 с.</w:t>
            </w:r>
          </w:p>
          <w:p w:rsidR="001139E6" w:rsidRDefault="00651FF8" w:rsidP="00651FF8">
            <w:pPr>
              <w:widowControl w:val="0"/>
              <w:tabs>
                <w:tab w:val="left" w:pos="7795"/>
                <w:tab w:val="left" w:pos="8364"/>
              </w:tabs>
              <w:autoSpaceDE w:val="0"/>
              <w:autoSpaceDN w:val="0"/>
              <w:adjustRightInd w:val="0"/>
              <w:spacing w:after="0" w:line="240" w:lineRule="auto"/>
              <w:ind w:left="142" w:right="141"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75.5 – ИГРЫ. СПОРТИВНЫЕ ИГРЫ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75.5</w:t>
            </w:r>
          </w:p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 73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Спортивные и подвижные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игры и методика преподавания (в вопросах и ответах)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учреждений высшего образования : рекомендовано УМО по образованию в области физической культуры / Министерство спорта и туризма Республики Беларусь, Учреждение образования "Белорусский государственный университет физической культуры" ; ред. А. Г. Фурманов. - 2-е изд.,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испр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и доп. - Минск : БГУФК, 2019. - 199 с.</w:t>
            </w:r>
          </w:p>
          <w:p w:rsidR="003D4E5E" w:rsidRPr="00651FF8" w:rsidRDefault="00651FF8" w:rsidP="00651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75.8 – ТУРИЗМ. АЛЬПИНИЗМ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75.81</w:t>
            </w:r>
          </w:p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Ч-65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010FE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Чирский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Н.А.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Экскурсоведение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Основы экскурсионной деятельности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пособие / Н. А.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Чирский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- 3-е изд. - Минск : РИВШ , 2019. - 284 с.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3D4E5E" w:rsidRPr="00657051" w:rsidRDefault="003010FE" w:rsidP="00301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81.2Анг</w:t>
            </w:r>
            <w:proofErr w:type="gramStart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л–</w:t>
            </w:r>
            <w:proofErr w:type="gramEnd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АНГЛИЙСКИЙ ЯЗЫК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3D4E5E" w:rsidRPr="00EB628A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 38</w:t>
            </w:r>
          </w:p>
        </w:tc>
        <w:tc>
          <w:tcPr>
            <w:tcW w:w="8697" w:type="dxa"/>
            <w:gridSpan w:val="2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Изотова Л.А.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Englih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grammar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Theory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and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practice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Pt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. 1 / Л. А. Изотова, В. Г.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Мартынович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Министерство образования Республики Беларусь, УО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Полесский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государственный университет". - Пинск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ПолесГУ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, 2019. - 194 с.</w:t>
            </w:r>
          </w:p>
          <w:p w:rsidR="003D4E5E" w:rsidRP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всего:20 - ЧЗ 3(1), ЧЗ 1(1),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1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(18)</w:t>
            </w:r>
          </w:p>
        </w:tc>
      </w:tr>
      <w:tr w:rsidR="00A47568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A47568" w:rsidRPr="00EB628A" w:rsidRDefault="00A47568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81.2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Англ</w:t>
            </w:r>
            <w:proofErr w:type="gramEnd"/>
          </w:p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 18</w:t>
            </w:r>
          </w:p>
          <w:p w:rsidR="00A47568" w:rsidRPr="00EB628A" w:rsidRDefault="00A47568" w:rsidP="00BC4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A47568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Малашенко Е.А.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Английский язык =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English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учебное пособие : допущено Министерством образования Республики Беларусь для студентов учреждений высшего образования по специальностям "Экономическая информатика", "Экономическая кибернетика" / Е. А. Малашенко.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БГЭУ, 2019. - 224 с.</w:t>
            </w:r>
          </w:p>
          <w:p w:rsidR="00A47568" w:rsidRPr="00657051" w:rsidRDefault="00A47568" w:rsidP="00A4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FA049F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FA049F" w:rsidRPr="00EB628A" w:rsidRDefault="00FA049F" w:rsidP="00FA049F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FA049F" w:rsidRDefault="00FA049F" w:rsidP="00D77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FA049F" w:rsidRPr="00D772E0" w:rsidRDefault="00FA049F" w:rsidP="00CD3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284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A0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 w:rsidR="00CD3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</w:t>
            </w:r>
            <w:r w:rsidRPr="00FA0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т-</w:t>
            </w:r>
            <w:r w:rsidR="00CD3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КИТАЙСКИЙ</w:t>
            </w:r>
            <w:proofErr w:type="gramEnd"/>
            <w:r w:rsidRPr="00FA0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FA049F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FA049F" w:rsidRPr="00EB628A" w:rsidRDefault="00FA049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D3FD4" w:rsidRPr="00CD3FD4" w:rsidRDefault="00CD3FD4" w:rsidP="00CD3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D3FD4">
              <w:rPr>
                <w:rFonts w:ascii="Arial CYR" w:hAnsi="Arial CYR" w:cs="Arial CYR"/>
                <w:b/>
                <w:bCs/>
                <w:sz w:val="20"/>
                <w:szCs w:val="20"/>
              </w:rPr>
              <w:t>81.2Кит</w:t>
            </w:r>
          </w:p>
          <w:p w:rsidR="00CD3FD4" w:rsidRPr="00CD3FD4" w:rsidRDefault="00CD3FD4" w:rsidP="00CD3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CD3FD4">
              <w:rPr>
                <w:rFonts w:ascii="Arial CYR" w:hAnsi="Arial CYR" w:cs="Arial CYR"/>
                <w:b/>
                <w:bCs/>
                <w:sz w:val="20"/>
                <w:szCs w:val="20"/>
              </w:rPr>
              <w:t>Т 33</w:t>
            </w:r>
          </w:p>
          <w:p w:rsidR="00FA049F" w:rsidRPr="00CD3FD4" w:rsidRDefault="00FA049F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697" w:type="dxa"/>
            <w:gridSpan w:val="2"/>
          </w:tcPr>
          <w:p w:rsidR="00CD3FD4" w:rsidRPr="00CD3FD4" w:rsidRDefault="00CD3FD4" w:rsidP="00CD3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CD3FD4">
              <w:rPr>
                <w:rFonts w:ascii="Arial CYR" w:hAnsi="Arial CYR" w:cs="Arial CYR"/>
                <w:b/>
                <w:bCs/>
                <w:sz w:val="20"/>
                <w:szCs w:val="20"/>
              </w:rPr>
              <w:t>Теория и практика</w:t>
            </w:r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перевода. Китайский язык</w:t>
            </w:r>
            <w:proofErr w:type="gramStart"/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учебное пособие для студентов учреждений высшего образования по специальности "Восточная филология" : допущено Министерством образования Республики Беларусь / Ю. В. </w:t>
            </w:r>
            <w:proofErr w:type="spellStart"/>
            <w:r w:rsidRPr="00CD3FD4">
              <w:rPr>
                <w:rFonts w:ascii="Arial CYR" w:hAnsi="Arial CYR" w:cs="Arial CYR"/>
                <w:sz w:val="20"/>
                <w:szCs w:val="20"/>
              </w:rPr>
              <w:t>Молоткова</w:t>
            </w:r>
            <w:proofErr w:type="spellEnd"/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[и др.]. - Минск</w:t>
            </w:r>
            <w:proofErr w:type="gramStart"/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РИВШ , 2019. - 280 с.</w:t>
            </w:r>
            <w:proofErr w:type="gramStart"/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 w:rsidRPr="00CD3FD4">
              <w:rPr>
                <w:rFonts w:ascii="Arial CYR" w:hAnsi="Arial CYR" w:cs="Arial CYR"/>
                <w:sz w:val="20"/>
                <w:szCs w:val="20"/>
              </w:rPr>
              <w:t xml:space="preserve"> ил.</w:t>
            </w:r>
          </w:p>
          <w:p w:rsidR="00FA049F" w:rsidRPr="00CD3FD4" w:rsidRDefault="00CD3FD4" w:rsidP="00CD3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 w:right="141" w:firstLine="28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CD3FD4"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 – </w:t>
            </w:r>
            <w:bookmarkStart w:id="6" w:name="ЛИТЕРАТУРОВЕД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ЛИТЕРАТУРОВЕДЕНИЕ</w:t>
            </w:r>
            <w:bookmarkEnd w:id="6"/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83.3(4Беи)</w:t>
            </w:r>
          </w:p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43</w:t>
            </w:r>
          </w:p>
          <w:p w:rsidR="003D4E5E" w:rsidRPr="00EB628A" w:rsidRDefault="003D4E5E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555ED4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лiтаратура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XX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пачатку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XXI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стагоддзя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вучэбны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дапаможнік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студэнтау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вышэйшай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адукацыі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па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спецыяльнасцях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Журналістыка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міжнародная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",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Журналістыка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(па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напрамках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)",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Літаратурная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работа (па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напрамках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)",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Інфармацыя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і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камунікацыя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" "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Беларуская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філалогія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" 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дапушчана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Міністэрствам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адукацыі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Рэспублікі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Беларусь. -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Мінск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ІВШ, 2016. - 264 с.</w:t>
            </w:r>
          </w:p>
          <w:p w:rsidR="003D4E5E" w:rsidRPr="00657051" w:rsidRDefault="00555ED4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1(1)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85.1 – </w:t>
            </w:r>
            <w:bookmarkStart w:id="7" w:name="ИЗОБРАЗИТЕЛЬНО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</w:t>
            </w:r>
            <w:bookmarkEnd w:id="7"/>
            <w:r w:rsidR="002F116A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ИСКУС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СТВО И АРХИТЕКТУРА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CC47DA" w:rsidRDefault="00CC47DA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85.15</w:t>
            </w:r>
          </w:p>
          <w:p w:rsidR="00CC47DA" w:rsidRDefault="00CC47DA" w:rsidP="00555E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 87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CC47DA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Архитектурная графика и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маркетирование</w:t>
            </w:r>
            <w:proofErr w:type="spellEnd"/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учебно-методическое пособие для студентов специальностей 1-69 01 01 "Архитектура", 1-69 01 02 "Архитектурный дизайн" : рекомендовано учебно-методическим объединением по образованию в области строительства и архитектуры / Министерство образования Республики Беларусь, Белорусский национальный технический университет, Кафедра "Дизайн архитектурной среды" ; ред. А. А. Литвинова.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БНТУ, 2019. - 66 с.</w:t>
            </w:r>
          </w:p>
          <w:p w:rsidR="003D4E5E" w:rsidRPr="00657051" w:rsidRDefault="00CC47DA" w:rsidP="00CC4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ЧЗ 2(1)</w:t>
            </w:r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  <w:shd w:val="clear" w:color="auto" w:fill="5ACDF9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  <w:shd w:val="clear" w:color="auto" w:fill="5ACDF9" w:themeFill="accent3" w:themeFillTint="99"/>
            <w:vAlign w:val="center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  <w:shd w:val="clear" w:color="auto" w:fill="5ACDF9" w:themeFill="accent3" w:themeFillTint="99"/>
            <w:vAlign w:val="center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88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8" w:name="ПСИХОЛОГИЯ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bookmarkEnd w:id="8"/>
          </w:p>
        </w:tc>
      </w:tr>
      <w:tr w:rsidR="003D4E5E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88.5</w:t>
            </w:r>
          </w:p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37</w:t>
            </w:r>
          </w:p>
          <w:p w:rsidR="003D4E5E" w:rsidRPr="00EB628A" w:rsidRDefault="003D4E5E" w:rsidP="00BC4B3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97" w:type="dxa"/>
            <w:gridSpan w:val="2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Кехо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Д.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Деньги, успех и вы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научно-популярная литература / Д.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Кехо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 xml:space="preserve"> ; пер. с англ. Е. Г. Гендель.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Попурри, 2019. - 240 с.</w:t>
            </w:r>
          </w:p>
          <w:p w:rsidR="003D4E5E" w:rsidRP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</w:t>
            </w:r>
          </w:p>
        </w:tc>
      </w:tr>
      <w:tr w:rsidR="008B2693" w:rsidRPr="00EB628A" w:rsidTr="006F67D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35" w:type="dxa"/>
          </w:tcPr>
          <w:p w:rsidR="008B2693" w:rsidRPr="00EB628A" w:rsidRDefault="008B2693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gridSpan w:val="3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88.5</w:t>
            </w:r>
          </w:p>
          <w:p w:rsidR="008B2693" w:rsidRP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 37</w:t>
            </w:r>
          </w:p>
        </w:tc>
        <w:tc>
          <w:tcPr>
            <w:tcW w:w="8697" w:type="dxa"/>
            <w:gridSpan w:val="2"/>
          </w:tcPr>
          <w:p w:rsid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jc w:val="both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Кехо</w:t>
            </w:r>
            <w:proofErr w:type="spell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Д.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Подсознание может всё! / Д.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Кехо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. - Минск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Попурри, 2019. - 160 с.</w:t>
            </w:r>
          </w:p>
          <w:p w:rsidR="008B2693" w:rsidRPr="00311F89" w:rsidRDefault="00311F89" w:rsidP="0031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 w:firstLine="142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Экземпляры: всего:1 - А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2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>(1)</w:t>
            </w:r>
            <w:r>
              <w:rPr>
                <w:rFonts w:ascii="Arial CYR" w:hAnsi="Arial CYR" w:cs="Arial CYR"/>
                <w:sz w:val="20"/>
                <w:szCs w:val="20"/>
              </w:rPr>
              <w:tab/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2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28374A" w:themeColor="accent6" w:themeShade="80"/>
        <w:left w:val="double" w:sz="6" w:space="24" w:color="28374A" w:themeColor="accent6" w:themeShade="80"/>
        <w:bottom w:val="double" w:sz="6" w:space="24" w:color="28374A" w:themeColor="accent6" w:themeShade="80"/>
        <w:right w:val="double" w:sz="6" w:space="24" w:color="28374A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CA5" w:rsidRDefault="00670CA5" w:rsidP="0063510B">
      <w:pPr>
        <w:spacing w:after="0" w:line="240" w:lineRule="auto"/>
      </w:pPr>
      <w:r>
        <w:separator/>
      </w:r>
    </w:p>
  </w:endnote>
  <w:endnote w:type="continuationSeparator" w:id="0">
    <w:p w:rsidR="00670CA5" w:rsidRDefault="00670CA5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CA5" w:rsidRDefault="00670CA5" w:rsidP="0063510B">
      <w:pPr>
        <w:spacing w:after="0" w:line="240" w:lineRule="auto"/>
      </w:pPr>
      <w:r>
        <w:separator/>
      </w:r>
    </w:p>
  </w:footnote>
  <w:footnote w:type="continuationSeparator" w:id="0">
    <w:p w:rsidR="00670CA5" w:rsidRDefault="00670CA5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CA5" w:rsidRPr="00CD0A34" w:rsidRDefault="00670CA5" w:rsidP="0063510B">
    <w:pPr>
      <w:pStyle w:val="a8"/>
      <w:jc w:val="right"/>
      <w:rPr>
        <w:rFonts w:ascii="Arial Black" w:hAnsi="Arial Black"/>
        <w:i/>
        <w:sz w:val="52"/>
        <w:szCs w:val="52"/>
        <w:u w:val="double" w:color="28374A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28374A" w:themeColor="accent6" w:themeShade="80"/>
      </w:rPr>
      <w:t>9</w:t>
    </w:r>
    <w:r w:rsidRPr="0063510B">
      <w:rPr>
        <w:rFonts w:ascii="Arial Black" w:hAnsi="Arial Black"/>
        <w:i/>
        <w:sz w:val="52"/>
        <w:szCs w:val="52"/>
        <w:u w:val="double" w:color="28374A" w:themeColor="accent6" w:themeShade="80"/>
      </w:rPr>
      <w:t xml:space="preserve"> / </w:t>
    </w:r>
    <w:r w:rsidR="003010FE">
      <w:rPr>
        <w:rFonts w:ascii="Arial Black" w:hAnsi="Arial Black"/>
        <w:i/>
        <w:sz w:val="52"/>
        <w:szCs w:val="52"/>
        <w:u w:val="double" w:color="28374A" w:themeColor="accent6" w:themeShade="80"/>
      </w:rPr>
      <w:t>12</w:t>
    </w:r>
  </w:p>
  <w:p w:rsidR="00670CA5" w:rsidRDefault="00670CA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16385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32516"/>
    <w:rsid w:val="00034BCD"/>
    <w:rsid w:val="0003592E"/>
    <w:rsid w:val="00047CCF"/>
    <w:rsid w:val="00057929"/>
    <w:rsid w:val="00072027"/>
    <w:rsid w:val="000D2479"/>
    <w:rsid w:val="000F2AB8"/>
    <w:rsid w:val="001139E6"/>
    <w:rsid w:val="001172DB"/>
    <w:rsid w:val="00124996"/>
    <w:rsid w:val="0016370B"/>
    <w:rsid w:val="00186546"/>
    <w:rsid w:val="001A2A1F"/>
    <w:rsid w:val="001B28CE"/>
    <w:rsid w:val="001E2DF7"/>
    <w:rsid w:val="0020795F"/>
    <w:rsid w:val="00245047"/>
    <w:rsid w:val="00275AE4"/>
    <w:rsid w:val="002776AD"/>
    <w:rsid w:val="00290095"/>
    <w:rsid w:val="002A38CB"/>
    <w:rsid w:val="002C0FBA"/>
    <w:rsid w:val="002D6C6B"/>
    <w:rsid w:val="002E0533"/>
    <w:rsid w:val="002E2C81"/>
    <w:rsid w:val="002E3F80"/>
    <w:rsid w:val="002F116A"/>
    <w:rsid w:val="003010FE"/>
    <w:rsid w:val="00311F89"/>
    <w:rsid w:val="003346E6"/>
    <w:rsid w:val="003762F7"/>
    <w:rsid w:val="003968A4"/>
    <w:rsid w:val="003D4E5E"/>
    <w:rsid w:val="003D638D"/>
    <w:rsid w:val="004507B0"/>
    <w:rsid w:val="00456700"/>
    <w:rsid w:val="0046281D"/>
    <w:rsid w:val="00472341"/>
    <w:rsid w:val="005015E0"/>
    <w:rsid w:val="00504F08"/>
    <w:rsid w:val="00536340"/>
    <w:rsid w:val="00536A2A"/>
    <w:rsid w:val="00555E75"/>
    <w:rsid w:val="00555ED4"/>
    <w:rsid w:val="00561367"/>
    <w:rsid w:val="00592636"/>
    <w:rsid w:val="005F7F9B"/>
    <w:rsid w:val="00612DFA"/>
    <w:rsid w:val="00617067"/>
    <w:rsid w:val="00624741"/>
    <w:rsid w:val="0063510B"/>
    <w:rsid w:val="00636EB7"/>
    <w:rsid w:val="00651FF8"/>
    <w:rsid w:val="00652CEE"/>
    <w:rsid w:val="00657051"/>
    <w:rsid w:val="00670CA5"/>
    <w:rsid w:val="0068118D"/>
    <w:rsid w:val="006A4D88"/>
    <w:rsid w:val="006C0B10"/>
    <w:rsid w:val="006D1084"/>
    <w:rsid w:val="006F67D9"/>
    <w:rsid w:val="00725739"/>
    <w:rsid w:val="00733DC2"/>
    <w:rsid w:val="00746A5D"/>
    <w:rsid w:val="00763F3C"/>
    <w:rsid w:val="0079292B"/>
    <w:rsid w:val="007F7F7F"/>
    <w:rsid w:val="00832115"/>
    <w:rsid w:val="00897424"/>
    <w:rsid w:val="008B2693"/>
    <w:rsid w:val="008B37FB"/>
    <w:rsid w:val="008F62F7"/>
    <w:rsid w:val="00927CA8"/>
    <w:rsid w:val="00936008"/>
    <w:rsid w:val="0095190F"/>
    <w:rsid w:val="00951A42"/>
    <w:rsid w:val="009549B7"/>
    <w:rsid w:val="009A15BF"/>
    <w:rsid w:val="009B5BE6"/>
    <w:rsid w:val="009E3B2E"/>
    <w:rsid w:val="009F15D9"/>
    <w:rsid w:val="009F2FF7"/>
    <w:rsid w:val="00A47568"/>
    <w:rsid w:val="00A612EC"/>
    <w:rsid w:val="00A75931"/>
    <w:rsid w:val="00A81E5A"/>
    <w:rsid w:val="00A83E1B"/>
    <w:rsid w:val="00A8512C"/>
    <w:rsid w:val="00AB56EE"/>
    <w:rsid w:val="00AB7911"/>
    <w:rsid w:val="00AC3830"/>
    <w:rsid w:val="00AD188D"/>
    <w:rsid w:val="00AE47A9"/>
    <w:rsid w:val="00AF7F25"/>
    <w:rsid w:val="00B039FB"/>
    <w:rsid w:val="00B45FC4"/>
    <w:rsid w:val="00BA02BA"/>
    <w:rsid w:val="00BA56AB"/>
    <w:rsid w:val="00BC4B38"/>
    <w:rsid w:val="00BF22C4"/>
    <w:rsid w:val="00C16C6D"/>
    <w:rsid w:val="00C23EBD"/>
    <w:rsid w:val="00C24F61"/>
    <w:rsid w:val="00C44E7C"/>
    <w:rsid w:val="00C70246"/>
    <w:rsid w:val="00C81137"/>
    <w:rsid w:val="00C8650A"/>
    <w:rsid w:val="00C94885"/>
    <w:rsid w:val="00CA2D08"/>
    <w:rsid w:val="00CA5345"/>
    <w:rsid w:val="00CB476C"/>
    <w:rsid w:val="00CC0BA5"/>
    <w:rsid w:val="00CC47DA"/>
    <w:rsid w:val="00CD0A34"/>
    <w:rsid w:val="00CD3FD4"/>
    <w:rsid w:val="00D4295B"/>
    <w:rsid w:val="00D772E0"/>
    <w:rsid w:val="00DE7940"/>
    <w:rsid w:val="00E21664"/>
    <w:rsid w:val="00E23713"/>
    <w:rsid w:val="00E33AC2"/>
    <w:rsid w:val="00E84A7B"/>
    <w:rsid w:val="00EA38D2"/>
    <w:rsid w:val="00EB628A"/>
    <w:rsid w:val="00EB711E"/>
    <w:rsid w:val="00EB7C2E"/>
    <w:rsid w:val="00EC4886"/>
    <w:rsid w:val="00EC5895"/>
    <w:rsid w:val="00EF6192"/>
    <w:rsid w:val="00F25611"/>
    <w:rsid w:val="00F35513"/>
    <w:rsid w:val="00F53D10"/>
    <w:rsid w:val="00F75142"/>
    <w:rsid w:val="00FA049F"/>
    <w:rsid w:val="00FE5854"/>
    <w:rsid w:val="00FF2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0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5F5F5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969696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  <w:style w:type="character" w:customStyle="1" w:styleId="20">
    <w:name w:val="Заголовок 2 Знак"/>
    <w:basedOn w:val="a0"/>
    <w:link w:val="2"/>
    <w:uiPriority w:val="9"/>
    <w:rsid w:val="00670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0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5F5F5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969696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  <w:style w:type="character" w:customStyle="1" w:styleId="20">
    <w:name w:val="Заголовок 2 Знак"/>
    <w:basedOn w:val="a0"/>
    <w:link w:val="2"/>
    <w:uiPriority w:val="9"/>
    <w:rsid w:val="00670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b.polessu.by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Углы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77DC-1DE0-464B-B0B3-4E3AF538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John Doe</cp:lastModifiedBy>
  <cp:revision>7</cp:revision>
  <cp:lastPrinted>2017-07-27T07:01:00Z</cp:lastPrinted>
  <dcterms:created xsi:type="dcterms:W3CDTF">2019-10-08T06:31:00Z</dcterms:created>
  <dcterms:modified xsi:type="dcterms:W3CDTF">2020-01-10T07:09:00Z</dcterms:modified>
</cp:coreProperties>
</file>