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0D3E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BB8C9B" wp14:editId="2E0DEE6D">
            <wp:simplePos x="0" y="0"/>
            <wp:positionH relativeFrom="column">
              <wp:posOffset>453390</wp:posOffset>
            </wp:positionH>
            <wp:positionV relativeFrom="paragraph">
              <wp:posOffset>204470</wp:posOffset>
            </wp:positionV>
            <wp:extent cx="5178425" cy="2423795"/>
            <wp:effectExtent l="0" t="0" r="3175" b="0"/>
            <wp:wrapThrough wrapText="bothSides">
              <wp:wrapPolygon edited="0">
                <wp:start x="0" y="0"/>
                <wp:lineTo x="0" y="21391"/>
                <wp:lineTo x="21534" y="21391"/>
                <wp:lineTo x="21534" y="0"/>
                <wp:lineTo x="0" y="0"/>
              </wp:wrapPolygon>
            </wp:wrapThrough>
            <wp:docPr id="1" name="Рисунок 1" descr="http://www.polessu.by/sites/default/files/images/01-news/01/12/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polessu.by/sites/default/files/images/01-news/01/12/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4DCD" w:rsidRDefault="00CB4DCD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748A" w:rsidRPr="00B504CB" w:rsidRDefault="00EF748A" w:rsidP="00EF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04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Единый день информирования </w:t>
      </w:r>
    </w:p>
    <w:p w:rsidR="00EF748A" w:rsidRPr="00B504CB" w:rsidRDefault="00EF748A" w:rsidP="00EF74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ДЕКА</w:t>
      </w:r>
      <w:r w:rsidRPr="00B504CB">
        <w:rPr>
          <w:rFonts w:ascii="Times New Roman" w:hAnsi="Times New Roman" w:cs="Times New Roman"/>
          <w:i/>
          <w:sz w:val="28"/>
          <w:szCs w:val="28"/>
          <w:lang w:eastAsia="ru-RU"/>
        </w:rPr>
        <w:t>БРЬ,2016</w:t>
      </w:r>
    </w:p>
    <w:p w:rsidR="00EF748A" w:rsidRPr="00EF748A" w:rsidRDefault="00EF748A" w:rsidP="00BE1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A9A" w:rsidRPr="00BE1A9A" w:rsidRDefault="00BE1A9A" w:rsidP="00BE1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ЗДОРОВЬЕ НАЦИИ – ВЫСШАЯ ЦЕННОСТЬ ГОСУДАРСТВА.</w:t>
      </w:r>
      <w:r w:rsidRPr="00BE1A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МЕРЫ ПО ПРЕДУПРЕЖДЕНИЮ И ПРЕОДОЛЕНИЮ ПЬЯНСТВА И АЛКОГОЛИЗМА В БЕЛАРУСИ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Здоровье населения – одно из главных условий эффективной реализации национальной стратегии устойчивого социально-экономического развития Республики Беларусь.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 xml:space="preserve">Вопросы здравоохранения находятся под особым контролем Президента Республики Беларусь </w:t>
      </w:r>
      <w:proofErr w:type="spellStart"/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А.Г.Лукашенко</w:t>
      </w:r>
      <w:proofErr w:type="spellEnd"/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своем докладе на пятом Всебелорусском народном собрании Глава белорусского государства, характеризуя перспективные направления социально-экономического развития нашей страны, заявил: ”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От развития всех звеньев здравоохранения во многом зависит обеспечение продолжительной и активной жизни людей</w:t>
      </w:r>
      <w:r w:rsidRPr="00BE1A9A">
        <w:rPr>
          <w:rFonts w:ascii="Times New Roman" w:hAnsi="Times New Roman" w:cs="Times New Roman"/>
          <w:sz w:val="24"/>
          <w:szCs w:val="24"/>
        </w:rPr>
        <w:t>“.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По словам белорусского лидера, ”к 2020 году ожидаемая средняя продолжительность жизни в Беларуси увеличится и превысит 75 лет. Этому будут служить усиление профилактической, реабилитационной работы системы здравоохранения, расширение охвата населения услугами первичной медицинской помощи, формирование здорового образа жизни и снижение влияния факторов риска“.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Краткая характеристика системы здравоохранения Беларуси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Система здравоохранения Республики Беларусь сохраняет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государственный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характер. Негосударственный сектор в объеме оказываемых медицинских услуг составляет примерно 7%.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>На основании европейской базы данных ”Здоровье для всех“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 2015 году показатель обеспеченности общих затрат на здравоохранение в Республике Беларусь в процентах от валового внутреннего продукта составил 5,9%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(2014 год – 5,1%), в странах СНГ – 5,3%, в Эстонии – 6,1%, Таджикистане – 6,6%, Латвии – 6%, Литве – 6,8%, Польше – 6,7%, в России – 5,8%.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прошлом году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показатель обеспеченности врачами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на 10 тыс. населения составил в Беларуси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38,5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(в 2014 году – 37,1), что выше аналогичного уровня в странах Европейского союза (35) и в государствах СНГ (31).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Показатель обеспеченности медицинскими сестрами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в Республике Беларусь в 2015 году составил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92,8</w:t>
      </w:r>
      <w:r w:rsidRPr="00BE1A9A">
        <w:rPr>
          <w:rFonts w:ascii="Times New Roman" w:hAnsi="Times New Roman" w:cs="Times New Roman"/>
          <w:sz w:val="24"/>
          <w:szCs w:val="24"/>
        </w:rPr>
        <w:t>сестры на 10 тыс. населения (в 2014 году – 91,5), что значительно выше аналогичного показателя в странах СНГ (62,3, за исключением Казахстана – 80,2), Украины (70,1) и ряда других государств.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Показатель обеспеченности больничными койками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краткосрочного пребывания на 10 тыс. населения в Республике Беларусь составил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86,3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(в 2014 году – 86,8).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Средняя продолжительность пребывания в стационаре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br/>
        <w:t>в 2015 году в Республике Беларусь составила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10,7 дня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(в 2014 году – 11,1), что сопоставимо со значением данного показателя стран СНГ (11,0 дня) и превышает этот показатель в государствах ЕС (2014 год – 8,2 дня).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Число посещений врачей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в Беларуси в течение последних трех лет держится на одном уровне и составляет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11,6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на 1 жителя. В России данный показатель за последние годы – 9,5 на 1 жителя.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За январь–август 2016 г.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i/>
          <w:iCs/>
          <w:color w:val="414248"/>
          <w:sz w:val="24"/>
          <w:szCs w:val="24"/>
        </w:rPr>
        <w:t>среднемесячная заработная плата врачей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в Республике Беларусь составила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i/>
          <w:iCs/>
          <w:color w:val="414248"/>
          <w:sz w:val="24"/>
          <w:szCs w:val="24"/>
        </w:rPr>
        <w:t>942,8 руб.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, средних медицинских работников – 585,7 руб.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 ноября 2015 г. после введения в строй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Республиканского позитронно-эмиссионного центра томографии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прошли обследование более 2 тыс. пациентов, в молекулярно-генетической лаборатории – более 1 тыс. человек. Это позволило более чем в половине случаев уточнить диагноз, а также оптимизировать лечение пациентов, продлив им жизнь.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августе 2016 г. открыт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Республиканский клинический центр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паллиативной медицинской помощи детям</w:t>
      </w:r>
      <w:r w:rsidRPr="00BE1A9A">
        <w:rPr>
          <w:rFonts w:ascii="Times New Roman" w:hAnsi="Times New Roman" w:cs="Times New Roman"/>
          <w:sz w:val="24"/>
          <w:szCs w:val="24"/>
        </w:rPr>
        <w:t>, где смогут получать медпомощь более 350 пациентов в год с генетическими заболеваниями, врожденными пороками развития, тяжелой неврологической патологией, онкологическими заболеваниями в терминальной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(предсмертной)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стадии.</w:t>
      </w:r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Паллиативная помощь –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система мероприятий, направленных на поддержание качества жизни пациентов с неизлечимыми, угрожающими жизни и тяжело протекающими заболеваниями.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 xml:space="preserve">В медицинскую практику продолжают внедряться новые уникальные технологии. Врачами-хирургами создана уникальная методика выращивания искусственной трахеи. Впервые в мире проведены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три успешные пересадки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искусственной трахеи онкологическим пациентам.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За 9 месяцев 2016 г. в республике на 9% увеличилось количество кардиохирургических оперативных вмешательств. Впервые на территории СНГ белорусские и итальянские кардиохирурги провели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уникальные операции по протезированию полностью биологического аортального клапана.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Оптимизация использования ресурсов здравоохранения, внедрение в работу наиболее прогрессивных методов управления качеством медицинской помощи способствовали повышению эффективности белорусского здравоохранения, формированию положительного имиджа страны и снижению рисков демографической безопасности Республики Беларусь.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Экспертами международных организаций дана высокая оценка достижений белорусской системы здравоохранения.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(далее – ВОЗ) констатировала, что ”здравоохранение Беларуси достигло ”Целей тысячелетия в области развития“ по таким направлениям, как сокращение детской смертности; улучшение охраны материнства; борьба с ВИЧ/СПИДом, малярией, туберкулезом“.</w:t>
      </w:r>
      <w:proofErr w:type="gramEnd"/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Медицинское обслуживание в Беларуси работает эффективнее, чем в США и России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 xml:space="preserve">(международный рейтинг эффективности систем здравоохранения, который ежегодно составляет агентство </w:t>
      </w:r>
      <w:proofErr w:type="spell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Bloomberg</w:t>
      </w:r>
      <w:proofErr w:type="spellEnd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, возглавляет Гонконг, затем следуют Сингапур и Испания.</w:t>
      </w:r>
      <w:proofErr w:type="gramEnd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 xml:space="preserve"> </w:t>
      </w:r>
      <w:proofErr w:type="gram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Беларусь находится на 48-й строчке, в то время как США – только на 50-м месте, а Россия – на 55-й, последней позиции)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 Беларусь наравне с Францией, Финляндией, Люксембургом входит в топ-50 стран мира по ведению беременности</w:t>
      </w:r>
      <w:r w:rsidRPr="00BE1A9A">
        <w:rPr>
          <w:rFonts w:ascii="Times New Roman" w:hAnsi="Times New Roman" w:cs="Times New Roman"/>
          <w:sz w:val="24"/>
          <w:szCs w:val="24"/>
        </w:rPr>
        <w:t>, организации родов квалифицированным медицинским персоналом.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Впервые за последние 10 лет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республика вышла на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положительный естественный прирост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населения, при этом показатель рождаемости составил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12,6 на 1 тыс. населения</w:t>
      </w:r>
      <w:r w:rsidRPr="00BE1A9A">
        <w:rPr>
          <w:rFonts w:ascii="Times New Roman" w:hAnsi="Times New Roman" w:cs="Times New Roman"/>
          <w:sz w:val="24"/>
          <w:szCs w:val="24"/>
        </w:rPr>
        <w:t>, показатель общей смертности –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12,5 на 1 тыс. населения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июне 2016 г. ВОЗ отметила Республику Беларусь как первое и единственное государство в Европе, в котором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полностью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устранена проблема передачи ВИЧ и сифилиса от матери к ребенку</w:t>
      </w:r>
      <w:r w:rsidRPr="00BE1A9A">
        <w:rPr>
          <w:rFonts w:ascii="Times New Roman" w:hAnsi="Times New Roman" w:cs="Times New Roman"/>
          <w:sz w:val="24"/>
          <w:szCs w:val="24"/>
        </w:rPr>
        <w:t>. Нашей стране был вручен соответствующий сертификат, подписанный генеральным директором ВОЗ.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 итогам 2015 года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экспорт медицинских услуг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через все каналы реализации составил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33,2 млн. долл. США</w:t>
      </w:r>
      <w:r w:rsidRPr="00BE1A9A">
        <w:rPr>
          <w:rFonts w:ascii="Times New Roman" w:hAnsi="Times New Roman" w:cs="Times New Roman"/>
          <w:sz w:val="24"/>
          <w:szCs w:val="24"/>
        </w:rPr>
        <w:t>. Рост экспорта медицинских услуг за 2015 год к 2010 году (2010 год –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br/>
        <w:t>8,9 млн. долл. США) составил 3,7 раза. В организациях здравоохранения Республики Беларусь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пролечено158,7 тыс. иностранных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граждан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>Вместе с тем в Беларуси продолжает оставаться ряд проблем, несущих серьезную угрозу стабильности и развитию общества, здоровью и благополучию нации. Одной из них, значимой по масштабам своего распространения, величине экономических, демографических и нравственных потерь, является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пьянство и алкоголизм. 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Потребление алкоголя в Республике Беларусь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последнее десятилетие в нашей стране потребление спиртных напитков обществом приобрело устойчивый и массовый характер.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Согласно данным Национального статистического комитета, в Республике Беларусь уровень потребления алкогольных напитков в абсолютном алкоголе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(этаноле или одноатомном спирте с формулой C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  <w:vertAlign w:val="subscript"/>
        </w:rPr>
        <w:t>2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H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  <w:vertAlign w:val="subscript"/>
        </w:rPr>
        <w:t>5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OH, масса которого содержит не более 1% воды)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на душу населения составил: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за 2011 год – 13,3 л;</w:t>
      </w:r>
      <w:r w:rsidRPr="00BE1A9A">
        <w:rPr>
          <w:rFonts w:ascii="Times New Roman" w:hAnsi="Times New Roman" w:cs="Times New Roman"/>
          <w:sz w:val="24"/>
          <w:szCs w:val="24"/>
        </w:rPr>
        <w:br/>
        <w:t>за 2012 год – 12,5 л;</w:t>
      </w:r>
      <w:r w:rsidRPr="00BE1A9A">
        <w:rPr>
          <w:rFonts w:ascii="Times New Roman" w:hAnsi="Times New Roman" w:cs="Times New Roman"/>
          <w:sz w:val="24"/>
          <w:szCs w:val="24"/>
        </w:rPr>
        <w:br/>
        <w:t>за 2013 год – 11,0 л;</w:t>
      </w:r>
      <w:r w:rsidRPr="00BE1A9A">
        <w:rPr>
          <w:rFonts w:ascii="Times New Roman" w:hAnsi="Times New Roman" w:cs="Times New Roman"/>
          <w:sz w:val="24"/>
          <w:szCs w:val="24"/>
        </w:rPr>
        <w:br/>
        <w:t>за 2014 год – 10,4 л;</w:t>
      </w:r>
      <w:r w:rsidRPr="00BE1A9A">
        <w:rPr>
          <w:rFonts w:ascii="Times New Roman" w:hAnsi="Times New Roman" w:cs="Times New Roman"/>
          <w:sz w:val="24"/>
          <w:szCs w:val="24"/>
        </w:rPr>
        <w:br/>
        <w:t>за 2015 год – 9,05 л.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Эта статистика свидетельствует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 ежегодном снижении уровня потребления алкоголя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населением нашей республики.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Наибольшее негативное влияние на здоровье и жизнь населения оказывают продажа и потребление крепких алкогольных напитков.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сгладив отличие между спиртным и продуктами питания</w:t>
      </w:r>
      <w:r w:rsidRPr="00BE1A9A">
        <w:rPr>
          <w:rFonts w:ascii="Times New Roman" w:hAnsi="Times New Roman" w:cs="Times New Roman"/>
          <w:sz w:val="24"/>
          <w:szCs w:val="24"/>
        </w:rPr>
        <w:t>. Подобное положение способствует алкоголизации населения и, соответственно, увеличению числа лиц, совершающих правонарушения в состоянии опьянения.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В Беларуси сложилась ситуация, когда количество торговых объектов, реализующих алкогольные, слабоалкогольные напитки и пиво, в разы превышает уровень развитых стран.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Fonts w:ascii="Times New Roman" w:hAnsi="Times New Roman" w:cs="Times New Roman"/>
          <w:sz w:val="24"/>
          <w:szCs w:val="24"/>
        </w:rPr>
        <w:t>При этом доходы от производства и продажи алкоголя лежат в основном в сфере интересов предприятий промышленности и торговли (в большинстве негосударственной формы собственности), которые имеют огромные маркетинговые бюджеты, позволяющие активно лоббировать вопрос о ночной торговле алкогольными, слабоалкогольными напитками и пивом, без реализации которых ночной режим работы для субъектов хозяйствования становится нерентабельным.</w:t>
      </w:r>
      <w:proofErr w:type="gramEnd"/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Увеличение уровня продажи водки населению всего на 1 л сопровождается ростом уровня общей смертности на 4,6%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 xml:space="preserve">(среди мужчин – на 4,7%, женщин – на 4,2%). При 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lastRenderedPageBreak/>
        <w:t>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Об уровне алкоголизации общества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судят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прежде всего по количеству лиц, состоящих на учете в наркологических учреждениях.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За последние пять лет число белорусских граждан, страдающих хроническим алкоголизмом и состоящих под диспансерным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наблюдением в специализированных организациях здравоохранения,</w:t>
      </w:r>
      <w:r>
        <w:rPr>
          <w:rStyle w:val="a4"/>
          <w:rFonts w:ascii="Times New Roman" w:hAnsi="Times New Roman" w:cs="Times New Roman"/>
          <w:color w:val="414248"/>
          <w:sz w:val="24"/>
          <w:szCs w:val="24"/>
        </w:rPr>
        <w:t xml:space="preserve">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уменьшилось на 13%.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На 1 ноября 2016 г. под диспансерным наблюдением состояло около 166 тыс. человек с алкоголизмом (1 745,3 на 100 тыс. населения), из них женщин – 34,5 тыс. (679,5 на 100 тыс. населения), несовершеннолетних – 8 человек (на профилактическом учете – 14 475 человек).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Республике Беларусь ежегодно регистрируются случаи смерти от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случайного отравления алкоголем</w:t>
      </w:r>
      <w:r w:rsidRPr="00BE1A9A">
        <w:rPr>
          <w:rFonts w:ascii="Times New Roman" w:hAnsi="Times New Roman" w:cs="Times New Roman"/>
          <w:sz w:val="24"/>
          <w:szCs w:val="24"/>
        </w:rPr>
        <w:t>. Так, за 9 месяцев 2016 г. по этой причине умерли 920 человек (9,7 на 100 тыс. населения), в 2015 году – 1021 человек (10,8 на 100 тыс. населения). Вместе с тем число доставленных в приемные отделения больниц в состоянии алкогольного опьянения за 10 месяцев 2016 г. составило 57 тыс. человек (в 2015 году за 10 месяцев – около 52,5 тыс. человек; рост на 8,7%).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Кроме негативного влияния на демографическую ситуацию,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потребление алкоголя подрывает и экономику страны</w:t>
      </w:r>
      <w:r w:rsidRPr="00BE1A9A">
        <w:rPr>
          <w:rFonts w:ascii="Times New Roman" w:hAnsi="Times New Roman" w:cs="Times New Roman"/>
          <w:sz w:val="24"/>
          <w:szCs w:val="24"/>
        </w:rPr>
        <w:t xml:space="preserve">. Экономические затраты государства, связанные с последствиями потребления населением алкоголя, включают не только прямые расходы на лечение медицинских 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уровнем травматизма,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и смертности, пожарами и авариями.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Результаты изучения общественного мнения свидетельствуют об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осознании белорусскими гражданами угрозы злоупотребления алкоголем</w:t>
      </w:r>
      <w:r w:rsidRPr="00BE1A9A">
        <w:rPr>
          <w:rFonts w:ascii="Times New Roman" w:hAnsi="Times New Roman" w:cs="Times New Roman"/>
          <w:sz w:val="24"/>
          <w:szCs w:val="24"/>
        </w:rPr>
        <w:t>. Так, по данным республиканского опроса, проведенного Информационно-аналитическим центром при Администрации Президента Республики Беларусь в III квартале 2016 г.,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проблема алкоголизма занимала четвертую позицию среди вопросов, вызывающих наибольшее беспокойство белорусов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(после роста цен, снижения реальных доходов и безработицы)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 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Влияние пьянства и алкоголизма на здоровье нации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Чрезмерное употребление алкоголя является существенным фактором глобального бремени болезней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третьим в мире ведущим фактором риска</w:t>
      </w:r>
      <w:r w:rsidRPr="00BE1A9A">
        <w:rPr>
          <w:rFonts w:ascii="Times New Roman" w:hAnsi="Times New Roman" w:cs="Times New Roman"/>
          <w:sz w:val="24"/>
          <w:szCs w:val="24"/>
        </w:rPr>
        <w:t>, вызывающим преждевременные случаи смерти и инвалидности.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По оценкам ВОЗ, в мире от заболеваний, связанных с употреблением алкоголя, в среднем умирает от 2 до 3 млн. человек в год, в том числе около 400 тыс. молодых людей в возрасте 15–29 лет.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lastRenderedPageBreak/>
        <w:t>Один пьющий человек наносит прямой или косвенный ущерб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минимум 9–10 лицам, непосредственно находящимся в его окружении.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Учеными доказано, что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нет безопасных, а тем более полезных доз алкоголя</w:t>
      </w:r>
      <w:r w:rsidRPr="00BE1A9A">
        <w:rPr>
          <w:rFonts w:ascii="Times New Roman" w:hAnsi="Times New Roman" w:cs="Times New Roman"/>
          <w:sz w:val="24"/>
          <w:szCs w:val="24"/>
        </w:rPr>
        <w:t xml:space="preserve">. Алкоголь является токсическим веществом, он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прежде всего на клетки головного мозга, парализуя их. Уже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color w:val="414248"/>
          <w:sz w:val="24"/>
          <w:szCs w:val="24"/>
        </w:rPr>
        <w:t xml:space="preserve">100г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водки губит 7,5 тыс. активно работающих клеток головного мозга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Всасывание алкоголя в организме человека происходит быстро и начинается уже в полости рта, приблизительно 20% алкоголя всасывается в желудке, остальная часть поглощается в тонком кишечнике.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Печень перерабатывает 90% поступившего алкоголя, а остальные 10% выделяются из организма. Скорость выделения этанола из легких составляет 0,1 г абсолютного алкоголя на 1 кг веса в час. Это значит, что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i/>
          <w:iCs/>
          <w:color w:val="414248"/>
          <w:sz w:val="24"/>
          <w:szCs w:val="24"/>
        </w:rPr>
        <w:t>при весе человека в 70 кг освобождение от 50 г водки происходит за 3 часа, а от 250 г – за 12–14 часов.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Доза 7–8 г чистого спирта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(этанола)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на 1 кг тела является смертельной для человека.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При регулярном приеме алкогольных напитков промежуточный продукт окисления алкоголя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(ацетальдегид</w:t>
      </w:r>
      <w:proofErr w:type="gram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)</w:t>
      </w:r>
      <w:r w:rsidRPr="00BE1A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>ожет приводить к образованию специфических веществ типа морфина, способствуя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формированию зависимости</w:t>
      </w:r>
      <w:r w:rsidRPr="00BE1A9A">
        <w:rPr>
          <w:rFonts w:ascii="Times New Roman" w:hAnsi="Times New Roman" w:cs="Times New Roman"/>
          <w:sz w:val="24"/>
          <w:szCs w:val="24"/>
        </w:rPr>
        <w:t>, аналогичной пристрастию к наркотикам, – болезненному влечению к алкоголю, лежащему в основе хронического алкоголизма.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детском и подростковом возрасте разрушительное действие алкоголя происходит ускоренными темпами.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Молодой, развивающийся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организм в 6–8 раз быстрее, чем взрослый, привыкает к хмельным напиткам</w:t>
      </w:r>
      <w:r w:rsidRPr="00BE1A9A">
        <w:rPr>
          <w:rFonts w:ascii="Times New Roman" w:hAnsi="Times New Roman" w:cs="Times New Roman"/>
          <w:sz w:val="24"/>
          <w:szCs w:val="24"/>
        </w:rPr>
        <w:t>. Установлено, что употребление спиртного в возрасте до 20 лет приводит к алкоголизму почти в 80% случаев.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Очевидна связь пьянства и алкоголизма с преступностью.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Каждое четвертое преступление в стране совершается в состоянии алкогольного опьянения</w:t>
      </w:r>
      <w:r w:rsidRPr="00BE1A9A">
        <w:rPr>
          <w:rFonts w:ascii="Times New Roman" w:hAnsi="Times New Roman" w:cs="Times New Roman"/>
          <w:sz w:val="24"/>
          <w:szCs w:val="24"/>
        </w:rPr>
        <w:t>. Доля совершенных ”под хмельком“ убийств, умышленных причинений тяжких телесных повреждений, грабежей, разбойных нападений, хулиганств достигает 70–80%.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Употребление алкогольных, слабоалкогольных напитков и пива несовершеннолетними по-прежнему остается одной из основных причин совершения ими уголовно наказуемых деяний. Каждое восьмое преступление (230 из 1 881 за 10 месяцев 2016 г.) совершено подростками в состоянии алкогольного опьянения.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lastRenderedPageBreak/>
        <w:t>Органами внутренних дел за 10 месяцев 2016 г. выявлено 8,8 тыс. (в 2015 году – 7,2 тыс.) фактов распития алкогольных, слабоалкогольных напитков или пива несовершеннолетними, нахождения подростков в общественных местах в состоянии алкогольного опьянения, а также мелких хулиганств в нетрезвом состоянии. Установлено 1,5 тыс. фактов продажи несовершеннолетним алкогольной продукции.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Жестокое отношение к детям вследствие алкоголизма родителей является одной из основных причин социального сиротства</w:t>
      </w:r>
      <w:r w:rsidRPr="00BE1A9A">
        <w:rPr>
          <w:rFonts w:ascii="Times New Roman" w:hAnsi="Times New Roman" w:cs="Times New Roman"/>
          <w:sz w:val="24"/>
          <w:szCs w:val="24"/>
        </w:rPr>
        <w:t>. Так, на 1 октября 2016 г. в Республике Беларусь было зарегистрировано 13 914 неблагополучных семей, в которых воспитывается 21 767 несовершеннолетних.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Результаты предпринятых в Республике Беларусь мер по борьбе с пьянством и алкоголизмом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Профилактикой пьянства, алкоголизма и наркомании в Республике Беларусь непосредственно занимается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наркологическая служба</w:t>
      </w:r>
      <w:r w:rsidRPr="00BE1A9A">
        <w:rPr>
          <w:rFonts w:ascii="Times New Roman" w:hAnsi="Times New Roman" w:cs="Times New Roman"/>
          <w:sz w:val="24"/>
          <w:szCs w:val="24"/>
        </w:rPr>
        <w:t>, входящая в систему Министерства здравоохранения. Она взаимодействует не только с органами милиции и здравоохранения, но и с другими министерствами, ведомствами, общественными организациями.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По состоянию на январь 2016 г. в системе Министерства здравоохранения Республики Беларусь функционирует 1 253 наркологические койки, имеется 854 места в отделениях дневного пребывания. В амбулаторной службе работает 225 врачей-психиатров-наркологов для обслуживания взрослого населения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и 51 врач-психиатр-нарколог для работы с несовершеннолетними.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i/>
          <w:iCs/>
          <w:color w:val="414248"/>
          <w:sz w:val="24"/>
          <w:szCs w:val="24"/>
        </w:rPr>
        <w:t>Ежегодно увеличивается количество врачей-психотерапевтов, психологов, социальных работников, непосредственно оказывающих помощь лицам, имеющим проблемы с употреблением алкоголя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Fonts w:ascii="Times New Roman" w:hAnsi="Times New Roman" w:cs="Times New Roman"/>
          <w:sz w:val="24"/>
          <w:szCs w:val="24"/>
        </w:rPr>
        <w:t>Инициативы правоохранительных органов по предотвращению правонарушений и преступлений в состоянии алкогольного опьянения нашли свое отражение в соответствующих положениях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Директивы Президента Республики Беларусь от 11 марта 2004 г. № 1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”О мерах по укреплению общественной безопасности и дисциплины“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(в части выработки механизма и единых подходов, направленных на поэтапное сокращение потребления населением алкогольной продукции)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За административные правонарушения, связанные с распитием алкогольных, слабоалкогольных напитков или пива в общественных местах либо появлением в общественном месте в состоянии опьянения, за 10 месяцев текущего года задержано около 258 тыс. граждан.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Fonts w:ascii="Times New Roman" w:hAnsi="Times New Roman" w:cs="Times New Roman"/>
          <w:sz w:val="24"/>
          <w:szCs w:val="24"/>
        </w:rPr>
        <w:t>В январе–октябре 2016 г. за вовлечение несовершеннолетних в употребление алкогольных, слабоалкогольных напитков и пива к административной ответственности привлечены более 6,5 тыс. взрослых (в 2015 году – 4,7 тыс.), к уголовной – 11 человек (в 2015 году – 4).</w:t>
      </w:r>
      <w:proofErr w:type="gramEnd"/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 xml:space="preserve">В текущем году из незаконного оборота изъято и уничтожено 415 тыс. л самогона и самогонной браги, более 128 тыс. л алкогольной продукции, в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. фальсифицированных алкогольных напитков, этилового спирта и непищевой спиртосодержащей продукции. К административной ответственности за нарушение статьи 12.43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(изготовление или приобретение крепких алкогольных напитков (самогона), полуфабрикатов для их изготовления (браги), хранение аппаратов для их изготовления)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Кодекса Республики Беларусь об административных правонарушениях привлечено более 8,6 тыс. лиц. Изъято и уничтожено около 1,3 тыс. самогонных аппаратов.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Одной из действенных превентивных мер является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изоляция лиц в лечебно-трудовые профилактории</w:t>
      </w:r>
      <w:r w:rsidRPr="00BE1A9A">
        <w:rPr>
          <w:rFonts w:ascii="Times New Roman" w:hAnsi="Times New Roman" w:cs="Times New Roman"/>
          <w:sz w:val="24"/>
          <w:szCs w:val="24"/>
        </w:rPr>
        <w:t xml:space="preserve">. Всего за 10 месяцев 2016 г. в данные учреждения направлено около 7 тыс. граждан, в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. 1,3 тыс. женщин.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Fonts w:ascii="Times New Roman" w:hAnsi="Times New Roman" w:cs="Times New Roman"/>
          <w:sz w:val="24"/>
          <w:szCs w:val="24"/>
        </w:rPr>
        <w:t>Более чем в 2 раза в сравнении с аналогичным периодом прошлого года возросло количество граждан, в отношении которых приняты решения об осуществлении профилактического учета в связи с привлечением к административной ответственности за правонарушения, совершенные в состоянии алкогольного опьянения, в соответствии с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Законом Республики Беларусь от 4 января 2014 г. ”Об основах деятельности по профилактике правонарушений“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В настоящее время профилактический учет с применением мер воздействия осуществляется в отношении 24,1 тыс. лиц.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К гражданам, которые вследствие злоупотребления спиртными напитками ставят свою семью в тяжелое материальное положение, активно применяется такая мера, как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ограничение в дееспособности.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Такой гражданин вправе самостоятельно совершать мелкие бытовые сделки. Совершать другие сделки, а также получать заработок, пенсию и иные доходы и распоряжаться ими он может лишь с согласия попечителя. Однако он самостоятельно несет имущественную ответственность по совершенным им сделкам и за причиненный им вред.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текущем году по инициативе органов внутренних дел принято 659 таких решений.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Осуществляемые в январе–октябре 2016 г. на постоянной основе меры способствовали снижению на 5,2%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(с 14 768 до 13 994)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 сравнению с аналогичным периодом прошлого года количества преступлений, совершенных в состоянии алкогольного опьянения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На протяжении текущего года наблюдается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положительная динамика снижения числа совершенных в состоянии алкогольного опьянения убийств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(их количество уменьшилось на 9,6%), умышленных причинений тяжких телесных повреждений, а также краж, грабежей, разбоев, мошенничеств и хулиганств.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Реализуется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Декрет Президента Республики Беларусь от 24 ноября 2006 г. № 18 ”О дополнительных мерах по государственной защите детей в неблагополучных семьях“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(далее – Декрет № 18).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>Продолжается реализация государственной политики по защите прав и законных интересов детей-сирот и детей, оставшихся без попечения родителей, приоритетным направлением которой в решении проблемы сиротства является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профилактика семейного неблагополучия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целях реализации раннего выявления семейного неблагополучия всеми заинтересованными субъектами профилактики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обеспечено выявление детей, находящихся в социально опасном положении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(далее – СОП). В 2016 году, по данным Минобразования, были признаны находящимися в СОП и поставлены на учет 14,4 тыс. детей, сняты с учета 12,6 тыс. детей. Всего на учете состоят 26,2 тыс. детей.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Более 70% таких детей ежегодно снимаются с учета в связи с нормализацией ситуации в семье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Если отношение нерадивых родителей к вопросам воспитания своих несовершеннолетних детей не изменяется, то комиссиями по делам несовершеннолетних (далее – КДН) такие дети признаются нуждающимися в государственной защите (далее – НГЗ). В 2016 году КДН нашей страны были признаны НГЗ и поставлены на учет 1 689 детей, сняты с данного вида учета 1 561, из них 939 в связи с возвратом ребенка в биологическую семью. В настоящее время статус НГЗ имеют 1 780 детей.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случаях, когда реабилитация семей и восстановление детско-родительских отношений невозможны, органы управления образованием осуществляют подготовку материалов для принятия в установленном порядке решений об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отобрании ребенка без лишения родительских прав или о лишении родительских прав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По итогам 2015 года численность родителей (единственного родителя), лишенных родительских прав, составила 1 399 человек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(в 2014 году – 1 347, в 2013 году – 1 474 человека). Численность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родителе</w:t>
      </w:r>
      <w:proofErr w:type="gram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й(</w:t>
      </w:r>
      <w:proofErr w:type="gramEnd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единственного родителя), у которых произведено отобрание по решению суда без лишения родительских прав, в 2015 году составила 134 человека (в 2014 году – 127 человек, в 2013 году – 149).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В 2015 году восстановлено в родительских правах 180 родителей в отношении 224 детей. Всего за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4 года было восстановлено в правах 932 родителя в отношении 1 184 детей.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На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повышение ответственности родителей за воспитание и содержание детей в семье оказывает влияние и экономическая составляющая</w:t>
      </w:r>
      <w:r w:rsidRPr="00BE1A9A">
        <w:rPr>
          <w:rFonts w:ascii="Times New Roman" w:hAnsi="Times New Roman" w:cs="Times New Roman"/>
          <w:sz w:val="24"/>
          <w:szCs w:val="24"/>
        </w:rPr>
        <w:t>: возмещение родителями расходов государства за содержание детей, находящихся на государственном обеспечении.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На местах проводится целенаправленная работа по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обеспечению возмещения обязанными лицами средств на содержание детей</w:t>
      </w:r>
      <w:r w:rsidRPr="00BE1A9A">
        <w:rPr>
          <w:rFonts w:ascii="Times New Roman" w:hAnsi="Times New Roman" w:cs="Times New Roman"/>
          <w:sz w:val="24"/>
          <w:szCs w:val="24"/>
        </w:rPr>
        <w:t>. Так, за три квартала 2016 г. возмещено 57,3% затраченных государством средств.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Декрет № 18 также предоставил возможности сохранить семью для каждого ребенка при условии желания родителей изменить свое отношение к воспитанию детей.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 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Основные задачи Государственной программы ”Здоровье народа и демографическая безопасность Республики Беларусь“ на 2016–2020 годы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>Постановлением Совета Министров Республики Беларусь от 14 марта 2016 г. № 200 утверждена подпрограмма ”Предупреждение и преодоление пьянства и алкоголизма“, входящая в Государственную программу ”Здоровье народа и демографическая безопасность Республики Беларусь“ на 2016–2020 годы.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Fonts w:ascii="Times New Roman" w:hAnsi="Times New Roman" w:cs="Times New Roman"/>
          <w:sz w:val="24"/>
          <w:szCs w:val="24"/>
        </w:rPr>
        <w:t>Государственной программой предусматривается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создание условий для улучшения здоровья населения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 охватом всех этапов жизни</w:t>
      </w:r>
      <w:r w:rsidRPr="00BE1A9A">
        <w:rPr>
          <w:rFonts w:ascii="Times New Roman" w:hAnsi="Times New Roman" w:cs="Times New Roman"/>
          <w:sz w:val="24"/>
          <w:szCs w:val="24"/>
        </w:rPr>
        <w:t xml:space="preserve">, широкой информированности граждан о факторах риска, угрожающих здоровью, пропаганды здорового образа жизни, формирования в обществе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поведения, развития и укрепления семейных ценностей, повышения престижа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, улучшения воспроизводства населения, сокращения уровня смертности, прежде всего в трудоспособном возрасте, увеличения ожидаемой продолжительности жизни, повышения качества и доступности услуг системы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здравоохранения, а также оптимизации внутренних миграционных процессов.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Сводным целевым показателем Государственной программы и целевыми показателями подпрограмм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предусматривается обеспечить к 2020 году</w:t>
      </w:r>
      <w:r w:rsidRPr="00BE1A9A">
        <w:rPr>
          <w:rFonts w:ascii="Times New Roman" w:hAnsi="Times New Roman" w:cs="Times New Roman"/>
          <w:sz w:val="24"/>
          <w:szCs w:val="24"/>
        </w:rPr>
        <w:t>: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увеличение ожидаемой продолжительности жизни до 74,6 года;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недопущение коэффициента младенческой смертности более 3,4 промилле на 1 000 детей, рожденных живыми;</w:t>
      </w:r>
      <w:r w:rsidRPr="00BE1A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  <w:r w:rsidRPr="00BE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 xml:space="preserve">Коэффициент младенческой смертности – отношение числа </w:t>
      </w:r>
      <w:proofErr w:type="gram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умерших</w:t>
      </w:r>
      <w:proofErr w:type="gramEnd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 xml:space="preserve"> в возрасте до 1 года к общему числу родившихся. Выражается в промилле (на 1 000 родившихся).</w:t>
      </w:r>
      <w:r w:rsidRPr="00BE1A9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Промилле – одна десятая процента. Используется для обозначения количества тысячных долей чего-либо в целом.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снижение детской смертности в возрасте 0–18 лет до 40,5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просантимилле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на 100 тыс. человек;</w:t>
      </w:r>
      <w:r w:rsidRPr="00BE1A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  <w:r w:rsidRPr="00BE1A9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Просантимилле</w:t>
      </w:r>
      <w:proofErr w:type="spellEnd"/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– одна тысячная процента.  Используется, когда относительная</w:t>
      </w:r>
      <w:r w:rsidRPr="00BE1A9A">
        <w:rPr>
          <w:rStyle w:val="apple-converted-space"/>
          <w:rFonts w:ascii="Times New Roman" w:hAnsi="Times New Roman" w:cs="Times New Roman"/>
          <w:i/>
          <w:i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величина выражается в стотысячных долях целого.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увеличение суммарного коэффициента рождаемости до 1,75;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уменьшение распространенности потребления табака среди лиц в возрасте старше 16 лет до 24,5%;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уменьшение смертности от случайных отравлений алкоголем до 10,6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просантимилле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на 100 тыс. человек;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снижение потребления алкоголя на душу населения до 9,2 л;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увеличение физической активности взрослого населения (средняя физическая активность не менее 30 минут в день) до 40% и ряд других.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Основными задачами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по предупреждению и преодолению пьянства и алкоголизма являются</w:t>
      </w:r>
      <w:r w:rsidRPr="00BE1A9A">
        <w:rPr>
          <w:rFonts w:ascii="Times New Roman" w:hAnsi="Times New Roman" w:cs="Times New Roman"/>
          <w:sz w:val="24"/>
          <w:szCs w:val="24"/>
        </w:rPr>
        <w:t>: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>снижение уровня негативных социальных и экономических последствий пьянства и алкоголизма;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снижение объемов потребления населением алкогольных, слабоалкогольных напитков, пива.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Формирование здорового образа жизни в Беларуси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республике сложилась и функционирует система физкультурно-оздоровительных, спортивно-массовых и туристских мероприятий.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 стране насчитывается 23,3 тыс. физкультурно-спортивных сооружений</w:t>
      </w:r>
      <w:r w:rsidRPr="00BE1A9A">
        <w:rPr>
          <w:rFonts w:ascii="Times New Roman" w:hAnsi="Times New Roman" w:cs="Times New Roman"/>
          <w:sz w:val="24"/>
          <w:szCs w:val="24"/>
        </w:rPr>
        <w:t>, в том числе 144 стадиона, 52 манежа, 35 спортивных сооружений с искусственным льдом, 989 плавательных бассейнов, в том числе 657 мини-бассейнов, около 4,6 тыс. спортивных залов, более 9 тыс. плоскостных сооружений.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За последние пять лет введено в строй более 100 объектов физкультурно-спортивного назначения – от современных спортплощадок до крупных многофункциональных спортивных комплексов: ”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Чижовка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-арена“, ”Борисов-арена“, СОК ”Фристайл“, СОК ”Трактор“, ФОК ”Мандарин“, легкоатлетический манеж и бассейн Белорусского государственного университета физической культуры, ФОК в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>одино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г.Червень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, аквапарк ”Лебяжий“.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Для обеспечения физкультурно-оздоровительной работы с населением по месту жительства в городах и районах создано и функционирует 163 городских, районных физкультурно-оздоровительных центра.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Fonts w:ascii="Times New Roman" w:hAnsi="Times New Roman" w:cs="Times New Roman"/>
          <w:sz w:val="24"/>
          <w:szCs w:val="24"/>
        </w:rPr>
        <w:t>В последнее время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среди физкультурно-оздоровительных и спортивно-массовых мероприятий наиболее значимыми и массовыми стали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международный Минский полумарафон, фестиваль здорового образа жизни ”Крещенские купания“, республиканский легкоатлетический ”Славянский забег“ (в рамках фестиваля ”Славянский базар“), республиканские соревнования среди детей и подростков ”Золотая шайба“, ”Кожаный мяч“, ”Снежный снайпер“ (на призы Президентского спортивного клуба), республиканские фестиваль ”Мама, папа, я – здоровая семья“ и спартакиада ”Колосок“.</w:t>
      </w:r>
      <w:proofErr w:type="gramEnd"/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заинтересованными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организована работа по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активной пропаганде здорового образа жизни и спорта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По телевидению и на уличных мониторах ведется трансляция видеороликов по пропаганде здорового образа жизни и спорта, популяризации молодежного движения ”Стрит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“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(уличная гимнастика)</w:t>
      </w:r>
      <w:r w:rsidRPr="00BE1A9A">
        <w:rPr>
          <w:rFonts w:ascii="Times New Roman" w:hAnsi="Times New Roman" w:cs="Times New Roman"/>
          <w:sz w:val="24"/>
          <w:szCs w:val="24"/>
        </w:rPr>
        <w:t>, продления активного жизненного периода, сохранения и приумножения природной красоты человека. В вагонах минского метрополитена регулярно размещаются тематические листовки. Готовятся к изготовлению и размещению макеты наружной социальной рекламы, согласованные Межведомственным советом по рекламе.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Особое внимание уделяется формированию здорового образа жизни, профилактике пьянства в молодежной среде.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 xml:space="preserve">В 2016 году в целях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повышения эффективности деятельности учреждений общего среднего образования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разработана и утверждена учебная программа по Основам безопасности жизнедеятельности для II–VIII классов, где в разделе ”Здоровый образ жизни“ предусмотрено изучение тем, освещающих опасности алкогольных напитков, влияние алкоголя на здоровье и поведение человека.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В 2016 году Министерство образования совместно с Министерством здравоохранения начало реализацию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республиканского профилактического проекта ”Мой стиль жизни сегодня – мое здоровье и успех завтра!“</w:t>
      </w:r>
      <w:r w:rsidRPr="00BE1A9A">
        <w:rPr>
          <w:rFonts w:ascii="Times New Roman" w:hAnsi="Times New Roman" w:cs="Times New Roman"/>
          <w:sz w:val="24"/>
          <w:szCs w:val="24"/>
        </w:rPr>
        <w:t>. Целевой группой проекта являются студенты начальных курсов высших учебных заведений.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общежитиях учреждений образования регулярно проводятся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рейды-проверки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по выполнению правил внутреннего распорядка, осуществляемые членами добровольных дружин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(оперативных отрядов, территориальных добровольных дружин)</w:t>
      </w:r>
      <w:r w:rsidRPr="00BE1A9A">
        <w:rPr>
          <w:rFonts w:ascii="Times New Roman" w:hAnsi="Times New Roman" w:cs="Times New Roman"/>
          <w:sz w:val="24"/>
          <w:szCs w:val="24"/>
        </w:rPr>
        <w:t>. Организована совместная профилактическая работа с правоохранительными органами, медицинскими учреждениями и общественными объединениями позитивной направленности.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Вопросы профилактики названных зависимостей обсуждаются в ходе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онлайн-конференций</w:t>
      </w:r>
      <w:r w:rsidRPr="00BE1A9A">
        <w:rPr>
          <w:rFonts w:ascii="Times New Roman" w:hAnsi="Times New Roman" w:cs="Times New Roman"/>
          <w:sz w:val="24"/>
          <w:szCs w:val="24"/>
        </w:rPr>
        <w:t xml:space="preserve">. Учреждениями образования обеспечиваются выпуск и трансляция в своих учебных корпусах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видеофильмов и роликов социальной рекламы антиалкогольной направленности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По данной тематике в учреждениях образования проводятся заседания круглых столов, встречи, беседы, вечера вопросов и ответов, информационные часы, устные журналы, тренинги, консультации специалистов, дискуссии, культурно-массовые и иные мероприятия.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К работе с учащимися и студентами по вопросам здоровья, подготовки к семейной жизни, повышения ответственности за воспитание детей привлекаются специалисты государственных учреждений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”Республиканский центр гигиены, эпидемиологии и общественного здоровья“, ”Минский городской наркологический диспансер“</w:t>
      </w:r>
      <w:r w:rsidRPr="00BE1A9A">
        <w:rPr>
          <w:rFonts w:ascii="Times New Roman" w:hAnsi="Times New Roman" w:cs="Times New Roman"/>
          <w:sz w:val="24"/>
          <w:szCs w:val="24"/>
        </w:rPr>
        <w:t>, органов внутренних дел, суда и прокуратуры, органов, осуществляющих регистрацию актов гражданского состояния (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ЗАГС</w:t>
      </w:r>
      <w:r w:rsidRPr="00BE1A9A">
        <w:rPr>
          <w:rFonts w:ascii="Times New Roman" w:hAnsi="Times New Roman" w:cs="Times New Roman"/>
          <w:sz w:val="24"/>
          <w:szCs w:val="24"/>
        </w:rPr>
        <w:t>), Белорусского общества Красного Креста.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системе дополнительного образования взрослых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обеспечено проведение целевых курсов с включением вопросов профилактики употребления учащейся и студенческой молодежью табачных изделий, алкогольных напитков, наркотических, токсических и психотропных веществ. Для руководителей и педагогических работников учреждений профессионально-технического и среднего специального образования проведены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республиканские семинары-совещания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целях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усиления мотивации школьников к занятиям физической культурой и спортом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в содержание учебных программ по учебному предмету ”Физическая культура и здоровье“ для V–XI классов введены вариативные тестовые упражнения для определения уровня физической подготовленности учащихся.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На сегодняшний день в учреждениях общего среднего образования реализуется 17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учебных программ факультативных занятий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по 14 видам спорта.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>Обеспечена положительная динамика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вовлечения учащихся в различные формы внеурочной физкультурно-оздоровительной и спортивно-массовой работы</w:t>
      </w:r>
      <w:r w:rsidRPr="00BE1A9A">
        <w:rPr>
          <w:rFonts w:ascii="Times New Roman" w:hAnsi="Times New Roman" w:cs="Times New Roman"/>
          <w:sz w:val="24"/>
          <w:szCs w:val="24"/>
        </w:rPr>
        <w:t>. Организована работа по увеличению численности учащихся специализированных по спорту классов.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На базе учреждений общего среднего образования функционируют 28,6 тыс. объединений по интересам, в которых занимаются более 400 тыс. учащихся, в том числе кружков спортивной направленности – 5,8 тыс. с общим охватом около 90 тыс. учащихся, что составляет 9,7% от общего количества школьников.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В 2015/2016 учебном году обучались в спортивных классах около 8 тыс. учащихся (плановый показатель на этот учебный год – 5 тыс. человек).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 2006 года проводится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Республиканская спартакиада школьников</w:t>
      </w:r>
      <w:r w:rsidRPr="00BE1A9A">
        <w:rPr>
          <w:rFonts w:ascii="Times New Roman" w:hAnsi="Times New Roman" w:cs="Times New Roman"/>
          <w:sz w:val="24"/>
          <w:szCs w:val="24"/>
        </w:rPr>
        <w:t>. В ее программу включены 24 вида спорта, из них 22 олимпийских и 2 неолимпийских (шахматы, шашки). В финальных соревнованиях Спартакиады принимают участие более 2,5 тыс. юных спортсменов.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Традиционными стали республиканские соревнования среди детей и подростков по легкой атлетике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”</w:t>
      </w:r>
      <w:proofErr w:type="spellStart"/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Школиада</w:t>
      </w:r>
      <w:proofErr w:type="spellEnd"/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“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и республиканское легкоатлетическое спортивно-массовое мероприятие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”300 талантов для Королевы“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по выявлению перспективных в спорте детей для дальнейших занятий легкой атлетикой.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2015/2016 учебном году в учреждениях образования страны функционировали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986 учебных групп спортивного отделения</w:t>
      </w:r>
      <w:r w:rsidRPr="00BE1A9A">
        <w:rPr>
          <w:rFonts w:ascii="Times New Roman" w:hAnsi="Times New Roman" w:cs="Times New Roman"/>
          <w:sz w:val="24"/>
          <w:szCs w:val="24"/>
        </w:rPr>
        <w:t>, где повышали мастерство 14 873 студента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(спортивное учебное отделение формируется из числа студентов, показавших хорошую физическую подготовленность – как общую, так и специальную – применительно к избранному виду спорта)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целях организации и проведения физкультурно-оздоровительной и спортивно-массовой работы со студентами и преподавателями в 35 учреждениях высшего образования работают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спортивные клубы</w:t>
      </w:r>
      <w:r w:rsidRPr="00BE1A9A">
        <w:rPr>
          <w:rFonts w:ascii="Times New Roman" w:hAnsi="Times New Roman" w:cs="Times New Roman"/>
          <w:sz w:val="24"/>
          <w:szCs w:val="24"/>
        </w:rPr>
        <w:t>. В вузах организована работа 791 группы в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спортивных секциях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по 57 видам спорта, в которых занимаются более 15 тыс. студентов.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Центральное место в системе массового студенческого спорта занимает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Республиканская универсиада</w:t>
      </w:r>
      <w:r w:rsidRPr="00BE1A9A">
        <w:rPr>
          <w:rFonts w:ascii="Times New Roman" w:hAnsi="Times New Roman" w:cs="Times New Roman"/>
          <w:sz w:val="24"/>
          <w:szCs w:val="24"/>
        </w:rPr>
        <w:t>. В первом полугодии 2016 г. финальные соревнования универсиады-2016 организованы по 24 видам спорта (из них 13 олимпийских видов и 10 неолимпийских), а также по зимнему и летнему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многоборью ”Здоровье“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Государственного физкультурно-оздоровительного комплекса Республики Беларусь.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Неолимпийские виды спорта в 2016 году объединены в республиканские соревнования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”Фестиваль неолимпийских видов спорта среди студентов“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 нашей стране динамично развиваются различные виды туризма – экологический, культурно-познавательный, военно-патриотический, религиозный, этнический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lastRenderedPageBreak/>
        <w:t>Сегодня далеко за пределами нашей страны стали известными такие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событийные праздничные и культурные мероприятия</w:t>
      </w:r>
      <w:r w:rsidRPr="00BE1A9A">
        <w:rPr>
          <w:rFonts w:ascii="Times New Roman" w:hAnsi="Times New Roman" w:cs="Times New Roman"/>
          <w:sz w:val="24"/>
          <w:szCs w:val="24"/>
        </w:rPr>
        <w:t xml:space="preserve">, как фестивали ”Славянский базар в Витебске“, органной музыки ”Званы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Сафіі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>олоцк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), народного творчества ”Александрия собирает друзей“ (Шкловский район), музыкально-спортивный праздник ”Большая бард-рыбалка“ (Чигиринское водохранилище Могилевской области).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В нынешний Год культуры в Беларуси проведено около 100 фестивалей и праздников различной направленности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Привлекательными для туристов являются заповедные природные территории республики, особенно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Национальные парки</w:t>
      </w:r>
      <w:r w:rsidRPr="00BE1A9A">
        <w:rPr>
          <w:rFonts w:ascii="Times New Roman" w:hAnsi="Times New Roman" w:cs="Times New Roman"/>
          <w:sz w:val="24"/>
          <w:szCs w:val="24"/>
        </w:rPr>
        <w:t>: ”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Припятский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“, ”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Нарочанский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“, ”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Браславские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озера“, ”Беловежская пуща“ (с поместьем белорусского Деда Мороза), ”Березинский заповедник“.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Популярны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экскурсии военно-исторической тематики</w:t>
      </w:r>
      <w:r w:rsidRPr="00BE1A9A">
        <w:rPr>
          <w:rFonts w:ascii="Times New Roman" w:hAnsi="Times New Roman" w:cs="Times New Roman"/>
          <w:sz w:val="24"/>
          <w:szCs w:val="24"/>
        </w:rPr>
        <w:t>: на мемориальные комплексы ”Брестская крепость-герой“, ”Хатынь“, ”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Буйничское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поле“, ”Прорыв“, историко-культурный комплекс ”Линия Сталина“, Курган Славы, Музей истории Великой Отечественной войны.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Развитию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рекреационно-оздоровительного и медицинского туризма</w:t>
      </w:r>
      <w:r w:rsidRPr="00BE1A9A">
        <w:rPr>
          <w:rStyle w:val="apple-converted-space"/>
          <w:rFonts w:ascii="Times New Roman" w:hAnsi="Times New Roman" w:cs="Times New Roman"/>
          <w:b/>
          <w:bCs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способствуют 475 санаторно-курортных и оздоровительных организаций республики.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стране работает более 2 тыс. субъектов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proofErr w:type="spellStart"/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агроэкотуризма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, которые готовы предложить широкий спектр услуг от скромного отдыха на природе до анимационных программ с использованием обрядов и традиций. Ежегодно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белорусские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агроусадьбы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принимают около 300 тыс. человек.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Созданы все условия для развития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спортивного туризма</w:t>
      </w:r>
      <w:r w:rsidRPr="00BE1A9A">
        <w:rPr>
          <w:rFonts w:ascii="Times New Roman" w:hAnsi="Times New Roman" w:cs="Times New Roman"/>
          <w:sz w:val="24"/>
          <w:szCs w:val="24"/>
        </w:rPr>
        <w:t>. Построены современные спортивные объекты для проведения международных соревнований и турниров,  обновлена спортивная база, принимают туристов горнолыжные центры ”Логойск“, ”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Силичи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“, ”Мозырь“.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Активно развиваются детско-юношеский туризм, физкультурно-оздоровительная и спортивно-массовая работа в учреждениях образования.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Министерством образования разработан ряд документов в помощь организаторам туристско-экскурсионной деятельности: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рекомендации по обеспечению безопасности обучающихся, участников туристско-экскурсионных программ;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 xml:space="preserve">методические рекомендации ”О некоторых вопросах организации участия обучающихся в образовательных мероприятиях на территории Республики Беларусь и за границей“, которые определяют алгоритм формирования и направления организованных </w:t>
      </w:r>
      <w:proofErr w:type="gram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групп</w:t>
      </w:r>
      <w:proofErr w:type="gramEnd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 xml:space="preserve"> обучающихся для участия в туристских походах, турах и экскурсиях в Республике Беларусь и за границей;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lastRenderedPageBreak/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обучающимися</w:t>
      </w:r>
      <w:proofErr w:type="gramEnd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предметам;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перечень перспективных туристских баз для организации отдыха детей, семей и молодежи.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конце учебного года с целью совершенствования форм и методов патриотического, гражданского, нравственного воспитания и физического развития молодежи ежегодно проводится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республиканская Неделя туризма и краеведения для детей и молодежи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(далее – Неделя). Во время Недели систематизируются знания по истории, культуре и природе малой Родины, родного края, проводятся туристские походы, слеты, соревнования. Учащиеся восстанавливают свои силы, укрепляют физическое и психическое здоровье.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Ведется подготовка к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категорийным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походам, которые проводятся в летний период в рамках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республиканского конкурса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на лучший туристский поход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”Познай Родину – воспитай себя“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течение летнего периода во всех регионах республики и г. Минске функционируют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летние оздоровительные лагеря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Государственные и общественные инициативы в Беларуси, направленные на укрепление здоровья нации и жизнь без алкоголя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Профилактике вредных зависимостей и правонарушений способствовал проведенный в  2016 году Национальным центром правовой информации Республики Беларусь совместно с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заинтересованными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республиканский детский конкурс листовок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 xml:space="preserve">”Выбирай ПРАВО сознательный путь!“. На конкурс поступило более 800 работ несовершеннолетних в основном на темы профилактики пьянства, наркомании, токсикомании и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Деятельность государства по снижению алкоголизации населения страны поддерживается общественными инициативами.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 последние годы в нашей стране активизировалось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движение ”За жизнь без алкоголя“</w:t>
      </w:r>
      <w:r w:rsidRPr="00BE1A9A">
        <w:rPr>
          <w:rFonts w:ascii="Times New Roman" w:hAnsi="Times New Roman" w:cs="Times New Roman"/>
          <w:sz w:val="24"/>
          <w:szCs w:val="24"/>
        </w:rPr>
        <w:t>, инициаторами которого выступили трудовые коллективы, общественные организации.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 xml:space="preserve">На базе туристско-оздоровительного комплекса ”Высокий берег“ в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Столбцовском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 xml:space="preserve"> районе традиционно проводится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международная ярмарка здоровья ”Трезвая Беларусь“</w:t>
      </w:r>
      <w:r w:rsidRPr="00BE1A9A">
        <w:rPr>
          <w:rFonts w:ascii="Times New Roman" w:hAnsi="Times New Roman" w:cs="Times New Roman"/>
          <w:sz w:val="24"/>
          <w:szCs w:val="24"/>
        </w:rPr>
        <w:t xml:space="preserve">. В ней принимают участие трудовые коллективы, оздоровительные клубы и все желающие. Единственное условие для участников – полный отказ от спиртного и табака. За нарушение этого требования команды не допускаются к мероприятиям. Организации, объединяющие бывших алкоголиков, действуют в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>инске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, Шклове, Лиде, Гродно, Слониме и ряде других городов.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Функционирует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система информационной поддержки религиозных конфессий по вопросам сохранения и укрепления здоровья</w:t>
      </w:r>
      <w:r w:rsidRPr="00BE1A9A">
        <w:rPr>
          <w:rFonts w:ascii="Times New Roman" w:hAnsi="Times New Roman" w:cs="Times New Roman"/>
          <w:sz w:val="24"/>
          <w:szCs w:val="24"/>
        </w:rPr>
        <w:t>, профилактики различных заболеваний, пропаганды здорового образа жизни.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lastRenderedPageBreak/>
        <w:t>Медработниками совместно со священнослужителями проводятся массовые профилактические акции, дни и праздники здоровья</w:t>
      </w:r>
      <w:r w:rsidRPr="00BE1A9A">
        <w:rPr>
          <w:rFonts w:ascii="Times New Roman" w:hAnsi="Times New Roman" w:cs="Times New Roman"/>
          <w:sz w:val="24"/>
          <w:szCs w:val="24"/>
        </w:rPr>
        <w:t>, тематические вечера, диспуты, викторины, вечера вопросов и ответов, заседания круглых столов и пресс-конференции, организованы публичные выступления специалистов.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Справочно</w:t>
      </w:r>
      <w:proofErr w:type="spellEnd"/>
      <w:r w:rsidRPr="00BE1A9A">
        <w:rPr>
          <w:rStyle w:val="a5"/>
          <w:rFonts w:ascii="Times New Roman" w:hAnsi="Times New Roman" w:cs="Times New Roman"/>
          <w:b/>
          <w:bCs/>
          <w:color w:val="414248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К примеру, в столице ежегодно осуществляется внедрение профилактических проектов по здоровому образу жизни и репродуктивному здоровью девушек</w:t>
      </w:r>
      <w:r w:rsidRPr="00BE1A9A">
        <w:rPr>
          <w:rStyle w:val="apple-converted-space"/>
          <w:rFonts w:ascii="Times New Roman" w:hAnsi="Times New Roman" w:cs="Times New Roman"/>
          <w:b/>
          <w:bCs/>
          <w:i/>
          <w:i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i/>
          <w:iCs/>
          <w:color w:val="414248"/>
          <w:sz w:val="24"/>
          <w:szCs w:val="24"/>
        </w:rPr>
        <w:t>”Будь здоровой – это классно!“</w:t>
      </w:r>
      <w:r w:rsidRPr="00BE1A9A">
        <w:rPr>
          <w:rStyle w:val="apple-converted-space"/>
          <w:rFonts w:ascii="Times New Roman" w:hAnsi="Times New Roman" w:cs="Times New Roman"/>
          <w:b/>
          <w:bCs/>
          <w:i/>
          <w:iCs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и юношей</w:t>
      </w:r>
      <w:r w:rsidRPr="00BE1A9A">
        <w:rPr>
          <w:rStyle w:val="apple-converted-space"/>
          <w:rFonts w:ascii="Times New Roman" w:hAnsi="Times New Roman" w:cs="Times New Roman"/>
          <w:b/>
          <w:bCs/>
          <w:i/>
          <w:iCs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i/>
          <w:iCs/>
          <w:color w:val="414248"/>
          <w:sz w:val="24"/>
          <w:szCs w:val="24"/>
        </w:rPr>
        <w:t>”Мой стиль жизни – мое здоровье!“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, разработанных государственным учреждением ”Минский городской центр гигиены и эпидемиологии“ и городским Центром здоровья (учреждением Санитарно-эпидемиологической службы г. Минска) совместно с комитетами по здравоохранению, образованию, при участии заинтересованных отделов Минского горисполкома, епархии БПЦ</w:t>
      </w:r>
      <w:proofErr w:type="gramEnd"/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. В программы данных проектов включены занятия, на которых врачи повышают уровень информированности ребят по вопросам сохранения и укрепления здоровья, а священнослужители говорят о нравственных ценностях и православных традициях.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Волонтеры и работники социальной службы, сотрудники учреждений здравоохранения и священнослужители проводят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акции по раздаче гуманитарной помощи малообеспеченным и многодетным семьям</w:t>
      </w:r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Совместно с Белорусской православной церковью проводятся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конкурс ”За жизнь“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акция ”Вместе – в защиту жизни, нравственности и семейных ценностей“</w:t>
      </w:r>
      <w:r w:rsidRPr="00BE1A9A">
        <w:rPr>
          <w:rFonts w:ascii="Times New Roman" w:hAnsi="Times New Roman" w:cs="Times New Roman"/>
          <w:sz w:val="24"/>
          <w:szCs w:val="24"/>
        </w:rPr>
        <w:t xml:space="preserve">, направленные на укрепление семейных ценностей и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9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E1A9A">
        <w:rPr>
          <w:rFonts w:ascii="Times New Roman" w:hAnsi="Times New Roman" w:cs="Times New Roman"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9A">
        <w:rPr>
          <w:rFonts w:ascii="Times New Roman" w:hAnsi="Times New Roman" w:cs="Times New Roman"/>
          <w:sz w:val="24"/>
          <w:szCs w:val="24"/>
        </w:rPr>
        <w:t>В нынешнем году по линии Министерства здравоохранения Республики Беларусь совместно с Программой развития ООН, ВОЗ, Детским фондом ООН и Фондом ООН в области народонаселения начал реализовываться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проект ”БЕЛМЕД“</w:t>
      </w:r>
      <w:r w:rsidRPr="00BE1A9A">
        <w:rPr>
          <w:rFonts w:ascii="Times New Roman" w:hAnsi="Times New Roman" w:cs="Times New Roman"/>
          <w:sz w:val="24"/>
          <w:szCs w:val="24"/>
        </w:rPr>
        <w:t>, основными целями которого являются содействие эффективному предупреждению неинфекционных заболеваний (далее – НИЗ) и укрепление национальной системы здравоохранения для эффективного решения проблем НИЗ в Республике Беларусь.</w:t>
      </w:r>
      <w:proofErr w:type="gramEnd"/>
      <w:r w:rsidRPr="00BE1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A9A">
        <w:rPr>
          <w:rFonts w:ascii="Times New Roman" w:hAnsi="Times New Roman" w:cs="Times New Roman"/>
          <w:sz w:val="24"/>
          <w:szCs w:val="24"/>
        </w:rPr>
        <w:t>В рамках этого проекта проводится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конкурс инициатив среди общественных организаций, местных сообществ и местных органов власти, направленный на продвижение здорового образа жизни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5"/>
          <w:rFonts w:ascii="Times New Roman" w:hAnsi="Times New Roman" w:cs="Times New Roman"/>
          <w:color w:val="414248"/>
          <w:sz w:val="24"/>
          <w:szCs w:val="24"/>
        </w:rPr>
        <w:t>(конкурс уже состоялся в Витебской и Могилевской областях).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 </w:t>
      </w:r>
      <w:proofErr w:type="gramEnd"/>
    </w:p>
    <w:p w:rsidR="00BE1A9A" w:rsidRPr="00BE1A9A" w:rsidRDefault="00BE1A9A" w:rsidP="00BE1A9A">
      <w:pPr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****</w:t>
      </w:r>
    </w:p>
    <w:p w:rsidR="00BE1A9A" w:rsidRPr="00BE1A9A" w:rsidRDefault="00BE1A9A" w:rsidP="00BE1A9A">
      <w:pPr>
        <w:rPr>
          <w:rFonts w:ascii="Times New Roman" w:hAnsi="Times New Roman" w:cs="Times New Roman"/>
          <w:sz w:val="24"/>
          <w:szCs w:val="24"/>
        </w:rPr>
      </w:pPr>
      <w:r w:rsidRPr="00BE1A9A">
        <w:rPr>
          <w:rFonts w:ascii="Times New Roman" w:hAnsi="Times New Roman" w:cs="Times New Roman"/>
          <w:sz w:val="24"/>
          <w:szCs w:val="24"/>
        </w:rPr>
        <w:t>Как отметил</w:t>
      </w:r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 xml:space="preserve">Президент Республики Беларусь </w:t>
      </w:r>
      <w:proofErr w:type="spellStart"/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А.Г.Лукашенко</w:t>
      </w:r>
      <w:proofErr w:type="spellEnd"/>
      <w:r w:rsidRPr="00BE1A9A">
        <w:rPr>
          <w:rStyle w:val="apple-converted-space"/>
          <w:rFonts w:ascii="Times New Roman" w:hAnsi="Times New Roman" w:cs="Times New Roman"/>
          <w:color w:val="414248"/>
          <w:sz w:val="24"/>
          <w:szCs w:val="24"/>
        </w:rPr>
        <w:t> </w:t>
      </w:r>
      <w:r w:rsidRPr="00BE1A9A">
        <w:rPr>
          <w:rFonts w:ascii="Times New Roman" w:hAnsi="Times New Roman" w:cs="Times New Roman"/>
          <w:sz w:val="24"/>
          <w:szCs w:val="24"/>
        </w:rPr>
        <w:t>на пятом Всебелорусском народном собрании: ”Нельзя недооценивать такую острую для нашего общества проблему, как алкоголизм и наркомания. Эта беда наносит удар как по конкретным людям и семьям, так и по генетическому коду всей нации и имиджу народа… Меры по созданию условий, благоприятных для рождения детей, снижения смертности, должны реализовываться комплексно.</w:t>
      </w:r>
    </w:p>
    <w:p w:rsidR="00BE1A9A" w:rsidRPr="00BE1A9A" w:rsidRDefault="00BE1A9A" w:rsidP="00BE1A9A">
      <w:pPr>
        <w:rPr>
          <w:rFonts w:ascii="Times New Roman" w:hAnsi="Times New Roman" w:cs="Times New Roman"/>
          <w:sz w:val="24"/>
          <w:szCs w:val="24"/>
        </w:rPr>
      </w:pPr>
      <w:r w:rsidRPr="00BE1A9A">
        <w:rPr>
          <w:rStyle w:val="a4"/>
          <w:rFonts w:ascii="Times New Roman" w:hAnsi="Times New Roman" w:cs="Times New Roman"/>
          <w:color w:val="414248"/>
          <w:sz w:val="24"/>
          <w:szCs w:val="24"/>
        </w:rPr>
        <w:t>Уверен, что нашему обществу по силам решить эти задачи и стабилизировать успех в росте численности белорусского населения</w:t>
      </w:r>
      <w:r w:rsidRPr="00BE1A9A">
        <w:rPr>
          <w:rFonts w:ascii="Times New Roman" w:hAnsi="Times New Roman" w:cs="Times New Roman"/>
          <w:sz w:val="24"/>
          <w:szCs w:val="24"/>
        </w:rPr>
        <w:t>“.</w:t>
      </w:r>
    </w:p>
    <w:p w:rsidR="00EF748A" w:rsidRDefault="00EF748A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748A" w:rsidRDefault="00EF748A" w:rsidP="00EF74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748A" w:rsidRPr="00B504CB" w:rsidRDefault="00EF748A" w:rsidP="00EF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4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Единый день информирования </w:t>
      </w:r>
    </w:p>
    <w:p w:rsidR="00EF748A" w:rsidRPr="00B504CB" w:rsidRDefault="00EF748A" w:rsidP="00EF74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ДЕКА</w:t>
      </w:r>
      <w:r w:rsidRPr="00B504CB">
        <w:rPr>
          <w:rFonts w:ascii="Times New Roman" w:hAnsi="Times New Roman" w:cs="Times New Roman"/>
          <w:i/>
          <w:sz w:val="28"/>
          <w:szCs w:val="28"/>
          <w:lang w:eastAsia="ru-RU"/>
        </w:rPr>
        <w:t>БРЬ,2016</w:t>
      </w:r>
    </w:p>
    <w:p w:rsidR="007B6D6C" w:rsidRDefault="007B6D6C">
      <w:pPr>
        <w:rPr>
          <w:rFonts w:ascii="Times New Roman" w:hAnsi="Times New Roman" w:cs="Times New Roman"/>
          <w:b/>
          <w:sz w:val="24"/>
          <w:szCs w:val="24"/>
        </w:rPr>
      </w:pPr>
    </w:p>
    <w:p w:rsidR="00BE1A9A" w:rsidRPr="007B6D6C" w:rsidRDefault="00BE1A9A" w:rsidP="007B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6C">
        <w:rPr>
          <w:rFonts w:ascii="Times New Roman" w:hAnsi="Times New Roman" w:cs="Times New Roman"/>
          <w:b/>
          <w:sz w:val="28"/>
          <w:szCs w:val="28"/>
        </w:rPr>
        <w:t>Социальная значимость вопросов профилактики наркозависимости и ВИЧ-инфекции</w:t>
      </w:r>
      <w:r w:rsidRPr="007B6D6C">
        <w:rPr>
          <w:rFonts w:ascii="Times New Roman" w:hAnsi="Times New Roman" w:cs="Times New Roman"/>
          <w:b/>
          <w:sz w:val="24"/>
          <w:szCs w:val="24"/>
        </w:rPr>
        <w:t>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уровня распространения ВИЧ-инфекции среди населения Брестской области и проведения мероприятий по профилактике, в рамках Всемирной кампании против СПИДа и Всемирного дня профилактики СПИДа, в связи с необходимостью минимизации социальных последствий, в 2016 году управлением по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наркоконтролю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противодействию торговле людьми УВД (далее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УНиПТЛ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УВД) осуществляется плановая скоординированная работа по реализации профилактических мероприятий.</w:t>
      </w:r>
      <w:proofErr w:type="gramEnd"/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Декрета Президента Республики Беларусь от 28.12.2014 №6 разработан</w:t>
      </w:r>
      <w:r w:rsidR="00EF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EF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практических мероприятий по противодействию незаконному обороту наркотиков и профилактике их потребления на территории Брестской области на 2015-2016 годы. В Плане нашли отражение более 50 мероприятий, которые носят аналитический, организационный, практический и профилактический характер и направлены на стабилизацию обстановки в сфере противодействия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</w:t>
      </w:r>
      <w:proofErr w:type="spellEnd"/>
      <w:r w:rsidR="00EF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преступности, недопущение дальнейшего распространения наркомании как угрозы для демографии и здоровья нации. Ряд профилактических мероприятий, реализуемых планом, проводятся с учетом профилактики распространения ВИЧ-инфекции, так как профилактические аспекты  являются смежными.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нормами Декрета органы внутренних дел наделены правом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деятельности</w:t>
      </w:r>
      <w:r w:rsidR="00EF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органов (организаций) в сфере противодействия незаконному обороту наркотиков. Предусмотрен комплекс мероприятий, необходимых для урегулирования законодательных и иных инициатив по всем ключевым направлениям противодействия наркомании, в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области медицины, образования, информационной и правоохранительной деятельностей.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профилактика ВИЧ-инфекции - это задача не только медицинская, но и социальная. Обеспечение безопасности донорской крови, предупреждение передачи ВИЧ при оказании всех видов медицинской помощи, лечение ВИЧ-инфекции и болезней, передающихся половым путем, безусловно, являются прерогативой здравоохранения. Однако следует помнить, что осведомленность и соблюдение личных мер профилактика – залог безопасности каждого из нас.</w:t>
      </w:r>
    </w:p>
    <w:p w:rsidR="007B6D6C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6D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Справочно</w:t>
      </w:r>
      <w:proofErr w:type="spellEnd"/>
      <w:r w:rsidRPr="007B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случай ВИЧ-инфекции был выявлен в 1981 году. По оценочным данным Всемирной организации здравоохранения, число людей, живущих с ВИЧ в мире, составляет более 36,7 миллионов человек. С момента начала эпидемии 78 миллионов человек были инфицированы ВИЧ, более 35 миллионов человек умерли от болезней, обусловленных СПИДом. Эти факты позволяют заявить, что эпидемию ВИЧ-инфекции можно оценивать как одну из самых разрушительных в истории человечества. Число новых </w:t>
      </w:r>
      <w:r w:rsidRPr="00BE1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случаев инфицирования ВИЧ составляет более 2,1 миллиона человек, что значительно меньше, чем в 2001 году, когда это число составляло более 3,5 млн. человек. По данным ЮНЭЙДС мировому сообществу удалось обратить эпидемию  вспять, но если мир хочет продолжать ускорение мер для прекращения эпидемии СПИДа к 2030 году, усилия по профилактике ВИЧ должны быть активизированы.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Единственным регионом, где эпидемия ВИЧ продолжает быстро распространяться, остается Восточная Европа и Центральная Азия, говорится в свежем докладе ЮНЭЙДС. На Россию в этом регионе приходится в 2015 году 80% новых случаев возникновения ВИЧ. Еще 15% – совокупная доля Беларуси, Казахстана, Молдавии, Таджикистана и Украины. По темпам распространения эпидемии Россия обогнала даже страны Южной Африки.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Беларусь отнесена к числу стран с развивающейся эпидемией ВИЧ-инфекции.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весь период наблюдения в Республике Беларусь выявлено 21805 случаев ВИЧ-инфекции. На 01.10.2016 число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живущих с ВИЧ в Республике Беларусь составляет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16954 человек, их них в Брестской области 1322 человека.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показателю распространенности на 100 тысяч населения Брестская область находится на 5 месте после Гомельской (473,4 случаев на 100 тысяч населения), Минской (183,5) областей, г. Минска (176,2), Могилевской области (109,2). По итогам 10 месяцев 2016 года в сравнении с аналогичным периодом 2015 года по показателю первичной заболеваемости населения Брестская область сместилась с 5 на 6 место после Гомельской, г. Минска, Минской,  Могилевской, Гродненской областей.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ВИЧ-инфицированных в Брестской области – это молодые люди 20-35 лет (1054 человека или 62,7%). В последние годы отмечается снижение количества случаев ВИЧ-инфекции среди молодых людей в возрасте 15-19 лет и тенденция «смещения возраста» выявления случаев ВИЧ-инфекции с 15 – 29 лет на возраст 30 лет и старше, в 2014 году – 104 чел. (67,5%), 2015 г. – 125 чел. (78,1%), 10 мес. 2016 – 89 (76,7%).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ВИЧ-инфицированных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 составляют – 60,2%, женщины – 39,8%.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заражения ВИЧ-инфекцией являются сексуальные контакты – 53,9%. С 2008 года благодаря комплексу профилактических мероприятий  прослеживается тенденция снижения числа людей, инфицировавшихся в результате инъекционного употребления наркотических веществ. За 10 месяцев текущего года употребление наркотиков стало причиной заражения ВИЧ в 25,5% случаев, в Брестской области – 15,7% (21 чел.).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ВИЧ-инфицированных неуклонно возрастает число женщин, что приводит к увеличению количества детей, рожденных от ВИЧ-инфицированных матерей. В Брестской области от ВИЧ-инфицированных матерей родилось 209 детей, диагноз «ВИЧ-инфекция» установлен 17 детям.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мес. 2016 г. в Брестском регионе выявлено 134 человека. 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передачи ВИЧ-инфекции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ВИЧ передается только тремя путями: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«кровь в кровь»;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половым;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матери ребенку – во время беременности, родов и при грудном вскармливании.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жизни, соблюдать принципы нравственности;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наркотические вещества;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индивидуальные бритвенные и маникюрные приборы;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помощью, услугам парикмахерских требовать от персонала подтверждения стерильности инструментария;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случайных половых связей, всегда использовать презервативы.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передачи ВИЧ-инфекции изучены очень тщательно. Достоверно известно, что ВИЧ передается только от человека человеку через кровь, сперму, влагалищные выделения и грудное молоко. В этих биологических жидкостях концентрация вируса достигает уровня, достаточного для заражения другого человека. Максимальной она бывает в самом начале заболевания, когда человек только что инфицировался и вирус начал активно размножаться, а также на последних стадиях ВИЧ-инфекции.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присутствия ВИЧ можно обнаружить в моче, слюне, мокроте, слезах и поте инфицированного человека, но в таком малом количестве, что заражение при контакте с этими биологическими жидкостями невозможно ни при каких обстоятельствах.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человек инфицировался ВИЧ, необходимы определенные условия: вирус в объемах, достаточных для инфицирования, должен попасть непосредственно в кровоток здорового человека.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условия возникают при инъекционном введении инфицированной крови прямо в кровоток здорового человека (как правило, это происходит при проведении инъекционных манипуляций немедицинского характера, то есть при употреблении наркотиков) или при попадании инфицированного биологического материала (крови, спермы, влагалищного отделяемого) в поврежденную кожу или слизистые оболочки здорового человека (например, при половом контакте).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ВИЧ может попасть в организм человека через кровеносные сосуды и/или половые органы.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объясняется тот факт, что более 90% всех случаев инфицирования ВИЧ происходят: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использовании нестерильных инъекционных растворов и/или игл, шприцев (в подавляющем большинстве это происходит при употреблении инъекционных наркотиков);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незащищенном (без использования презерватива) половом акте.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Рассмотрим каждый из способов.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«Кровь в кровь»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ВИЧ можно через загрязненные инфицированной кровью иглы, шприцы и другой инструментарий, а также через нестерильные инъекционные растворы. Совместное использование игл и шприцев для внутривенного введения наркотиков привело к резкой вспышке эпидемии ВИЧ в среде их потребителей. Подъем заболеваемости ВИЧ-инфекцией в Брестской области начался именно в среде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Пинске, когда в 1999 было выявлено более 70 случаев ВИЧ-инфекции в среде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риск инфицирования существует при переливании донорской крови и пересадке органов. Поэтому донорская кровь обязательно дважды – при сдаче крови и шесть месяцев спустя – обследуется на ВИЧ. Случаев инфицирования ВИЧ при переливании крови и ее компонентов и при оказании медицинской помощи в Брестской области не зарегистрировано.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 половом контакте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Инфицирование ВИЧ может произойти во время любого незащищенного полового контакта при проникновении спермы, влагалищных выделений, крови инфицированного человека в организм его партнера. Вступление в незащищенную сексуальную связь с человеком с неизвестным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ВИЧ-статусом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необходимо рассматривать как рискованное поведение в плане заражения ВИЧ. Риск естественно увеличивается при частой смене половых партнеров. Являются заблуждением рассуждения о человеке и его возможном ВИЧ-статусе по внешним признакам, возрасту, образованию, социальному положению, профессии, образу жизни, вредным привычкам. Только тестирование образцов крови на ВИЧ может достоверно определить ВИЧ-статус. 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при половом контакте биологически более восприимчивы к ВИЧ, чем мужчины. Передача инфекции от мужчины женщине во время незащищенного полового акта происходит в 3-5 раз чаще, чем от женщины мужчине. Высокий риск заражения ВИЧ особенно принимающего партнера наблюдается при мужских гомосексуальных контактах</w:t>
      </w:r>
      <w:r w:rsidRPr="00BE1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какой-либо ИППП (инфекции передаваемой половым путем) и ВИЧ-инфекции значительно увеличивает шансы инфицирования здорового партнера.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 матери ребенку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позаботилась о том, чтобы большинство детей, рожденных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ВИЧ-положительными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матерями, были здоровы. Естественный риск передачи ВИЧ от матери ребенку составляет 25 -40%, но при применении современных методов медицинских мер профилактики, риск инфицирования новорожденного ВИЧ можно свести к нулю.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попадания вируса из крови ВИЧ-положительной матери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беременности при здоровой и нормально функционирующей плаценте практически отсутствует (здоровая плацента пропускает в кровоток плода только материнские антитела к ВИЧ, но не сам вирус). Однако риск инфицирования ребенка значительно возрастает при повреждении плаценты. Кроме того, ВИЧ может проникнуть в организм ребенка во время родов или с грудным молоком матери во время естественного </w:t>
      </w: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вскармливания. Для снижения риска инфицирования плода,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ВИЧ-позитивная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на протяжении беременности и родов получает специальные противовирусные препараты для снижения вирусной нагрузки,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родоразрешение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методом кесарева сечения и с момента новорожденности ребенок находится на искусственном вскармливании. При четком соблюдении всех мер профилактики риск передачи ВИЧ от матери ребенку снижается до 2%. В Брестской области дети, рожденные от ВИЧ-инфицированных матерей до 1 года получают бесплатное заместительное вскармливание адаптированными молочными смесями. На 01.10.2016 диагноз «ВИЧ-инфекция» установлен 16 детям. Снято с учета (здоровы) – 150 детей (71,7%), 39 детей находятся под медицинским наблюдением до достижения ими возраста 18 мес., после которого можно определить ВИЧ-статус ребенка, т.к. в организме еще сохраняются материнские антитела.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 задаваемые вопросы: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ли инфицироваться ВИЧ через рукопожатие или объятия?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Неповрежденная кожа является естественным непреодолимым барьером для вируса. Вероятность проникновения вируса через незажившие царапины и ссадины ничтожно мала и может возникнуть только при длительном активном втирании довольно большого количества инфицированной крови в поврежденную кожу неинфицированного человека (в реальной жизни подобная ситуация может быть создана только искусственно!). При более глубоких ранениях, сопровождающихся кровотечением, инфицированию ВИЧ препятствует то обстоятельство, что кровь с поверхности кожи внутрь не всасывается, а истекает из раны, не давая возбудителям инфекционных заболеваний (в том числе и ВИЧ) проникнуть внутрь. Определенно существует риск заражения при уколах полой инъекционной иглой содержащей следы биоматериала (крови) содержащей ВИЧ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непосредсвенно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кровеносный сосуд (вена), что часто происходит в среде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наркопотребителей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же время укол в мягкие ткани, например иглой для шитья риск заражения минимален.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ли инфицироваться ВИЧ при поцелуе?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при поцелуях нет условий, необходимых для инфицирования (инфицированный биологический материал не поступает прямо в кровоток другого человека). Во-вторых, в слюне содержатся ферменты, снижающие способность ВИЧ поражать CD4-лимфоциты.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ли инфицироваться ВИЧ воздушно-капельным путем?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вируса в слюне (равно как и в слезах, поте, моче) настолько мала, что заразиться ВИЧ от кашляющего и чихающего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ВИЧ-положительного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невозможно. Именно поэтому не происходит передачи вируса при пользовании общей посудой, столовыми приборами, игрушками и т.д.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ли инфицироваться ВИЧ через одежду, постельное белье?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на одежду или белье попали капельки инфицированной крови, спермы или влагалищных выделений, вирус быстро погибает на объектах внешней среды.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Можно ли инфицироваться ВИЧ в бассейне, ванне, туалете?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жидкости, содержащей ВИЧ, в воду вирус погибает. Неповрежденная кожа не позволяет вирусу проникнуть в организм, даже если капельки инфицированной крови, спермы или влагалищных выделений оказались, например, на сидении унитаза. При этих обстоятельствах также отсутствуют необходимые условия для инфицирования ВИЧ.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ли инфицироваться ВИЧ через укусы насекомых или контакте с  животными?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может жить и размножаться только в человеческом организме, поэтому животные и кровососущие насекомые, такие как комары, передавать вирус не могут.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ВИЧ-инфекции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человека, инфицированного ВИЧ, внешние признаки заболевания долгое время могут отсутствовать. Поэтому стандартным способом выявления ВИЧ-инфекции является анализ крови на наличие антител к ВИЧ и его белкам.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 начинают вырабатываться в крови человека уже через 12 часов после инфицирования ВИЧ, но у большинства людей необходимой для лабораторной диагностики концентрации они достигают не ранее чем через 1-3 месяца после инфицирования (как правило, при заражении путем «кровь в кровь») или через 4-6 месяцев (при половом пути заражения).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 момента инфицирования до момента возможного лабораторного определения в крови антител называется периодом «окна». В этот период обнаружить ВИЧ у инфицированного человека стандартным способом лабораторной диагностики или при врачебном осмотре невозможно. Обследование в это время может дать отрицательный результат даже при наличии вируса в организме. Для того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уверенным в отрицательном результате лабораторного теста, необходимо повторить исследование крови через 3 и/или 6 месяцев после ситуации, в которой могло произойти инфицирование.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выявления антител к ВИЧ и его белкам, диагностировать ВИЧ-инфекцию можно и методом полимеразной цепной реакции (ПЦР), с помощью которого определяется наличие или отсутствие в крови человека генетического материала самого вируса. Это обследование дает достаточно достоверные результаты уже через 10 дней после возможного заражения. Однако ПЦР-диагностика носит предварительный характер, и в дальнейшем диагноз должен быть лабораторно подтвержден стандартными тестами на антитела к ВИЧ и его белкам.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методом ПЦР широко пользуются для ранней предварительной диагностики ВИЧ-инфекции у детей, родившихся у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ВИЧ-положительных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матерей.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 срочно получить результаты анализа, например, при экстренной операции или при поступлении на роды беременной с неизвестным ВИЧ-статусом, используют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экспресс-тесты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дальнейшем этот результат также должен подтверждаться проведением стандартных исследований на определение антител.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ВИЧ-инфекции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ВИЧ-инфекция имеет несколько этапов развития и на каждом из них проявляется по-разному. С момента инфицирования вирус начинает активно размножаться в организме. Острый начальный период, в который человек может чувствовать себя совершенно здоровым или испытывать легкое недомогание, часто протекает по типу гриппа, острой респираторной или желудочно-кишечной инфекции, довольно быстро переходит в хроническую стадию. Человек в этот период продолжает чувствовать себя здоровым, но уровень CD4-лимфоцитов снижается, и его организм становится более уязвимым к различным инфекциям. Однако иммунная система еще способна справляться с проблемами – течение возникающих инфекционных заболеваний на данном этапе развития ВИЧ-инфекции, как правило, довольно благоприятное, они хорошо поддаются лечению обычными средствами в обычных дозах.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временем истощенная бурно размножающимся вирусом иммунная система организма перестает справляться с возбудителями инфекционных заболеваний. Развивается состояние приобретенного иммунодефицита: начинают прогрессировать бактериальные, грибковые и вирусные поражения слизистых и кожных покровов, поражения внутренних органов приобретают множественный и </w:t>
      </w:r>
      <w:proofErr w:type="spell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генерализованный</w:t>
      </w:r>
      <w:proofErr w:type="spell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могут возникнуть тяжелые онкологические заболевания. Часто отмечаются такие болезненные состояния, как потеря веса, лихорадка, длительная диарея (жидкий стул), сильные боли.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даже самая интенсивная терапия становится неэффективной. Наступает терминальная стадия, а через несколько месяцев больной погибает.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ВИЧ-инфекции зависит как от свойств вируса (встречается несколько его типов и большое многообразие штаммов), так и от состояния организма человека. На скорость прогрессирования заболевания и его тяжесть могут влиять такие факторы, как возраст и генетические особенности, наличие других заболеваний, употребление алкоголя, наркотиков, курение, характер питания и т.д.</w:t>
      </w:r>
    </w:p>
    <w:p w:rsidR="00BE1A9A" w:rsidRPr="007B6D6C" w:rsidRDefault="00BE1A9A" w:rsidP="00BE1A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ВИЧ-инфекции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1996 году появились лекарства, способные эффективно подавлять распространение вируса в организме. Это перевело ВИЧ-инфекцию из разряда смертельных в число хронических, хотя пока и неизлечимых заболеваний.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методик радикального излечения ВИЧ-инфекции не существует, которые бы привели к полному избавлению организма от вируса. Современные лекарственные препараты могут лишь подавлять активность вируса, препятствовать его размножению в организме человека. Однако при строгом соблюдении режима приема лекарств и здоровом образе жизни лечение значительно продлевает жизнь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ВИЧ-положительному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лечения ВИЧ-инфекции (так называемая антиретровирусная терапия) является максимальное снижение вирусной нагрузки и обеспечение относительно высокого </w:t>
      </w: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иммунного статуса, чтобы инфицированный человек чувствовал себя нормально, не был уязвим к различным инфекциям, мог вести обычную жизнь. Таким образом, при соблюдении принципов антиретровирусной терапии, у ВИЧ-положительных людей терминальная стадия СПИД отодвигается на неопределенно долгий срок или попросту не наступает и продолжительность жизни людей с ВИЧ может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сравнятся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жизни здоровых людей.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ВИЧ-инфекции (антиретровирусная терапия) – это мощный фактор двойного действия, который одновременно спасает жизнь и предотвращает новые случаи инфицирования. Раннее выявление и  своевременное назначение лечения является действенной мерой в борьбе с заболеванием. Все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ВИЧ-позитивные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 в Брестской области состоят на диспансерном наблюдении и, если у них есть показания к назначению лечения, им бесплатно предоставляются лекарственные средства для антиретровирусной терапии.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ЮНЭЙДС определило глобальную цель «90-90-90» к ускорению мер для достижения ряда целей к 2020 году.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этой цели, помимо прочего, означает, что 90% всех людей, живущих с ВИЧ, будут знать о своём ВИЧ-статусе, 90% людей, знающих о своём статусе, должны находится на антиретровирусном лечении и у 90% людей, находящихся на лечении, наблюдается максимальное подавление вируса, в результате чего сохраняется их здоровье, увеличивается продолжительность жизни и снижается риск передачи ВИЧ.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подход позволит значительно сократить число новых случаев ВИЧ-инфекции, снизить смертность вследствие СПИДа до рекордно низкого уровня.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к 2020 году может стать первой страной в регионе, достигшей целей политической Декларац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 ВИЧ/СПИДу. На  Европейской министерской конференции ВОЗ были отмечены успехи Республики Беларусь в этом направлении.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преддверии 1 декабря – Всемирного дня борьбы со СПИДом проводятся различные мероприятия по противодействию эпидемии ВИЧ-инфекции, распространяется специальная литература по профилактике ВИЧ-инфекции и наркомании.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этих мероприятий является привлечение внимания широких слоев населения и особенно молодежи к актуальности данной проблемы. Единственным спасением от ВИЧ-инфекции является профилактика, а осведомленность позволит избежать негативного отношения населения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ВИЧ-инфицированным.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стигмы и дискриминации до сих пор достаточно высок. А это мешает людям вовремя обращаться в медицинские учреждения, открыто говорить о своем диагнозе и чувствовать себя полноценными людьми и членами общества.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испытывают страх перед тестированием на ВИЧ лишь только потому, что боятся дальнейшего возможного негативного к себе отношения. Многие люди, знающие о своем положительном ВИЧ-статусе, скрывают его, боясь разглашения и разрушения их жизни, что в свою очередь приводит к ухудшению их физического и психического состояния, и способствует большему распространению ВИЧ.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Этические аспекты СПИДа - это в первую очередь гуманизм, милосердие, сострадание и внимание. Отношение общества к людям, живущим с ВИЧ, пока является негативным, по-прежнему бытует мнение: «Это не может коснуться меня».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отношение общества к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ВИЧ-инфицированным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заставляет их испытывать страх социального отчуждения. Терпимое, толерантное отношение 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ВИЧ-инфицированным является также предупредительной мерой таких явлений, как СПИД-терроризм и СПИД-агрессия.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и действенный способ уберечь себя и своих близких – соблюдать несколько правил: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каждый человек будет осознанно выбирать стиль жизни и своего поведения, настолько надежно он будет защищен от заражения ВИЧ. В настоящий момент главная защита - это соблюдение принципов морали и нравственности. Любовь, верность, добропорядочная семья - самая надежная защита от СПИДа. На молодежь обрушивается масса информации, связанная с пропагандой эротики, секса, наркомании, насилия. Однако молодые люди должны учиться делать свой выбор и знать последствия вседозволенности. За короткие минуты удовольствия «</w:t>
      </w:r>
      <w:proofErr w:type="gramStart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кайфа</w:t>
      </w:r>
      <w:proofErr w:type="gramEnd"/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последует расплата в виде утраты здоровья и возможно жизни.</w:t>
      </w:r>
    </w:p>
    <w:p w:rsidR="00BE1A9A" w:rsidRPr="00BE1A9A" w:rsidRDefault="00BE1A9A" w:rsidP="00BE1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отношение к людям, живущим с ВИЧ, знание собственного ВИЧ-статуса и здоровый образ жизни способствуют снижению темпов распространения ВИЧ.</w:t>
      </w:r>
    </w:p>
    <w:p w:rsidR="00A6624F" w:rsidRPr="00BE1A9A" w:rsidRDefault="00A6624F" w:rsidP="00BE1A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624F" w:rsidRPr="00BE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429F"/>
    <w:multiLevelType w:val="multilevel"/>
    <w:tmpl w:val="0FA2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A8"/>
    <w:rsid w:val="003D55A8"/>
    <w:rsid w:val="007B6D6C"/>
    <w:rsid w:val="00A6624F"/>
    <w:rsid w:val="00BE1A9A"/>
    <w:rsid w:val="00CB4DCD"/>
    <w:rsid w:val="00E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A9A"/>
    <w:rPr>
      <w:b/>
      <w:bCs/>
    </w:rPr>
  </w:style>
  <w:style w:type="character" w:styleId="a5">
    <w:name w:val="Emphasis"/>
    <w:basedOn w:val="a0"/>
    <w:uiPriority w:val="20"/>
    <w:qFormat/>
    <w:rsid w:val="00BE1A9A"/>
    <w:rPr>
      <w:i/>
      <w:iCs/>
    </w:rPr>
  </w:style>
  <w:style w:type="character" w:customStyle="1" w:styleId="apple-converted-space">
    <w:name w:val="apple-converted-space"/>
    <w:basedOn w:val="a0"/>
    <w:rsid w:val="00BE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A9A"/>
    <w:rPr>
      <w:b/>
      <w:bCs/>
    </w:rPr>
  </w:style>
  <w:style w:type="character" w:styleId="a5">
    <w:name w:val="Emphasis"/>
    <w:basedOn w:val="a0"/>
    <w:uiPriority w:val="20"/>
    <w:qFormat/>
    <w:rsid w:val="00BE1A9A"/>
    <w:rPr>
      <w:i/>
      <w:iCs/>
    </w:rPr>
  </w:style>
  <w:style w:type="character" w:customStyle="1" w:styleId="apple-converted-space">
    <w:name w:val="apple-converted-space"/>
    <w:basedOn w:val="a0"/>
    <w:rsid w:val="00BE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9231</Words>
  <Characters>52622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Антонович Лира</dc:creator>
  <cp:keywords/>
  <dc:description/>
  <cp:lastModifiedBy>Сергей Антонович Лира</cp:lastModifiedBy>
  <cp:revision>4</cp:revision>
  <dcterms:created xsi:type="dcterms:W3CDTF">2016-12-16T13:06:00Z</dcterms:created>
  <dcterms:modified xsi:type="dcterms:W3CDTF">2016-12-16T13:28:00Z</dcterms:modified>
</cp:coreProperties>
</file>