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50" w:rsidRPr="00027450" w:rsidRDefault="00027450" w:rsidP="00755611">
      <w:pPr>
        <w:spacing w:after="0"/>
        <w:jc w:val="center"/>
        <w:rPr>
          <w:rFonts w:ascii="Times New Roman" w:hAnsi="Times New Roman" w:cs="Times New Roman"/>
          <w:b/>
          <w:sz w:val="28"/>
          <w:szCs w:val="28"/>
        </w:rPr>
      </w:pPr>
      <w:r w:rsidRPr="00027450">
        <w:rPr>
          <w:rFonts w:ascii="Times New Roman" w:hAnsi="Times New Roman" w:cs="Times New Roman"/>
          <w:b/>
          <w:sz w:val="28"/>
          <w:szCs w:val="28"/>
        </w:rPr>
        <w:t>Опыт и пути реализации государственной семейной политики в  Брестской области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Семейная политика, выступая важнейшей составной частью социальной политики, представляет собой систему мер экономического, правового, социального, организационного и информационно-пропагандистского характера. Ее основными принципами являются: защита семьи государством; равноправие граждан в семейных отношениях; равноправие женщин и мужчин в семейных отношениях; единобрачие; свобода и добровольность вступления в брак; свобода расторжения брака под контролем государства; государственная охрана интересов матери и ребенка; поощрение материнства; защита прав и интересов несовершеннолетних детей и т.д.</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В Основном Законе - Конституции Республики Беларусь определены главные положения государственной семейной политики: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брак, семья, материнство, отцовство и детство находятся под защитой государства;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супруги равноправны в семейных отношениях;</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родители или лица, их заменяющие, имеют право и обязаны воспитывать детей, заботиться об их здоровье, развитии и обучении;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дети обязаны заботиться о родителях, а также о лицах, их заменяющих, и оказывать им помощь;</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Конституционные положения получили дальнейшее развитие в Кодексе Республики Беларусь о браке и семье (далее - Кодекс). В нем сформулированы основные задачи законодательства в области семейных отношений: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укрепление семьи в Республике Беларусь как естественной и основной ячейки общества на принципах общечеловеческой морали, недопущение ослабления и разрушения семейных связей;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lastRenderedPageBreak/>
        <w:t>- построение семейных отношений на добровольном брачном союзе женщины и мужчины, равенстве прав супругов в семье, на взаимной любви, уважении и взаимопомощи всех членов семьи;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установление прав детей и обеспечение их приоритета в соответствии с Кодексом;</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установление прав и обязанностей супругов, родителей и других членов семьи в соответствии с положениями Конституции Республики Беларусь, нормами международного права;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охрана материнства и отцовства, прав и законных интересов детей, обеспечение благоприятных условий для развития и становления каждого ребенка.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Вопросы семейной политики регулируются также другими законами, декретами, указами Президента Республики Беларусь и иными актами законодательства.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Важным системным документом в этой сфере общественных отношений является Указ Президента Республики Беларусь от 21 января 1998 г. № 46 «Об утверждении Основных направлений государственной семейной политики Республики Беларусь». К числу таких основных направлений </w:t>
      </w:r>
      <w:proofErr w:type="gramStart"/>
      <w:r w:rsidRPr="00027450">
        <w:rPr>
          <w:rFonts w:ascii="Times New Roman" w:hAnsi="Times New Roman" w:cs="Times New Roman"/>
          <w:sz w:val="28"/>
          <w:szCs w:val="28"/>
        </w:rPr>
        <w:t>отнесены</w:t>
      </w:r>
      <w:proofErr w:type="gramEnd"/>
      <w:r w:rsidRPr="00027450">
        <w:rPr>
          <w:rFonts w:ascii="Times New Roman" w:hAnsi="Times New Roman" w:cs="Times New Roman"/>
          <w:sz w:val="28"/>
          <w:szCs w:val="28"/>
        </w:rPr>
        <w:t>:</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создание условий для экономической самостоятельности и роста благосостояния семьи, включая усиление трудовой мотивации, расширение возможностей увеличения трудовых доходов семьи; обеспечение гарантий занятости на рынке труда работников из семей, нуждающихся в повышенной социальной защите; разработку и реализацию программы усиления правовой защиты и экономической поддержки семейного предпринимательства и фермерства; обеспечение государственных гарантий общеобразовательной и профессиональной подготовки несовершеннолетней молодежи, особенно детей-сирот и детей, оставшихся без попечения родителей, с их последующим трудоустройством; предоставление нуждающимся семьям с детьми дополнительной финансовой и натуральной помощи, услуг; кредитование и частичное субсидирование семей, осуществляющих строительство и приобретающих жилье; совершенствование алиментных правоотношений и т.д.;</w:t>
      </w:r>
    </w:p>
    <w:p w:rsidR="00027450" w:rsidRPr="00027450" w:rsidRDefault="00027450" w:rsidP="00755611">
      <w:pPr>
        <w:spacing w:after="0"/>
        <w:jc w:val="both"/>
        <w:rPr>
          <w:rFonts w:ascii="Times New Roman" w:hAnsi="Times New Roman" w:cs="Times New Roman"/>
          <w:sz w:val="28"/>
          <w:szCs w:val="28"/>
        </w:rPr>
      </w:pPr>
      <w:proofErr w:type="gramStart"/>
      <w:r w:rsidRPr="00027450">
        <w:rPr>
          <w:rFonts w:ascii="Times New Roman" w:hAnsi="Times New Roman" w:cs="Times New Roman"/>
          <w:sz w:val="28"/>
          <w:szCs w:val="28"/>
        </w:rPr>
        <w:t xml:space="preserve">- создание благоприятных условий для сочетания родителями трудовой деятельности с выполнением семейных обязанностей, включая расширение прав отца и других членов семьи на льготы, предоставляемые на производстве женщине-матери в связи с воспитанием детей; расширение использования удобных для семьи нестандартных режимов рабочего времени; обеспечение условий для профессиональной </w:t>
      </w:r>
      <w:proofErr w:type="spellStart"/>
      <w:r w:rsidRPr="00027450">
        <w:rPr>
          <w:rFonts w:ascii="Times New Roman" w:hAnsi="Times New Roman" w:cs="Times New Roman"/>
          <w:sz w:val="28"/>
          <w:szCs w:val="28"/>
        </w:rPr>
        <w:t>реа</w:t>
      </w:r>
      <w:bookmarkStart w:id="0" w:name="_GoBack"/>
      <w:bookmarkEnd w:id="0"/>
      <w:r w:rsidRPr="00027450">
        <w:rPr>
          <w:rFonts w:ascii="Times New Roman" w:hAnsi="Times New Roman" w:cs="Times New Roman"/>
          <w:sz w:val="28"/>
          <w:szCs w:val="28"/>
        </w:rPr>
        <w:t>даптации</w:t>
      </w:r>
      <w:proofErr w:type="spellEnd"/>
      <w:r w:rsidRPr="00027450">
        <w:rPr>
          <w:rFonts w:ascii="Times New Roman" w:hAnsi="Times New Roman" w:cs="Times New Roman"/>
          <w:sz w:val="28"/>
          <w:szCs w:val="28"/>
        </w:rPr>
        <w:t xml:space="preserve">, </w:t>
      </w:r>
      <w:r w:rsidRPr="00027450">
        <w:rPr>
          <w:rFonts w:ascii="Times New Roman" w:hAnsi="Times New Roman" w:cs="Times New Roman"/>
          <w:sz w:val="28"/>
          <w:szCs w:val="28"/>
        </w:rPr>
        <w:lastRenderedPageBreak/>
        <w:t>повышения квалификации или переобучения родителей, имеющих перерывы в трудовой деятельности;</w:t>
      </w:r>
      <w:proofErr w:type="gramEnd"/>
      <w:r w:rsidRPr="00027450">
        <w:rPr>
          <w:rFonts w:ascii="Times New Roman" w:hAnsi="Times New Roman" w:cs="Times New Roman"/>
          <w:sz w:val="28"/>
          <w:szCs w:val="28"/>
        </w:rPr>
        <w:t xml:space="preserve"> развитие инфраструктуры быта, семейного отдыха и оздоровления; развитие сети специальных учреждений, предназначенных для содержания детей-инвалидов, взрослых-инвалидов, престарелых, безнадежно больных;</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обеспечение охраны здоровья семьи, матери и ребенка, включая обеспечение охраны труда женщин, защиты их жизни и здоровья с учетом материнской функции; внедрение современных стандартов качества медицинской помощи; сохранение бесплатных медицинских услуг для детей, беременных женщин, медицинской помощи по охране репродуктивного здоровья граждан; развитие системы охраны репродуктивного здоровья семьи; формирование системного подхода к решению проблем детей-инвалидов и созданию условий для их реабилитации и интеграции в общество;</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создание системы социального обслуживания семьи и консультационной помощи;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совершенствование государственной системы защиты прав несовершеннолетних, профилактики безнадзорности и правонарушений, включая дальнейшее совершенствование мер воздействия, применяемых к родителям, не выполняющим своих обязанностей по воспитанию несовершеннолетних детей;</w:t>
      </w:r>
    </w:p>
    <w:p w:rsidR="00027450" w:rsidRPr="00027450" w:rsidRDefault="00027450" w:rsidP="00755611">
      <w:pPr>
        <w:spacing w:after="0"/>
        <w:jc w:val="both"/>
        <w:rPr>
          <w:rFonts w:ascii="Times New Roman" w:hAnsi="Times New Roman" w:cs="Times New Roman"/>
          <w:sz w:val="28"/>
          <w:szCs w:val="28"/>
        </w:rPr>
      </w:pPr>
      <w:proofErr w:type="gramStart"/>
      <w:r w:rsidRPr="00027450">
        <w:rPr>
          <w:rFonts w:ascii="Times New Roman" w:hAnsi="Times New Roman" w:cs="Times New Roman"/>
          <w:sz w:val="28"/>
          <w:szCs w:val="28"/>
        </w:rPr>
        <w:t>- совершенствование организационных и финансовых механизмов проведения государственной семейной политики (разработка и реализация региональных программ семейной политики; контроль за соблюдением законодательства, регулирующего семейные отношения, и предоставлением гарантий семьям, воспитывающим детей; включение в коллективные и индивидуальные трудовые договоры (соглашения) вопросов содействия работникам с семейными обязанностями, недопущения дискриминации женщин при увольнении, продвижении по службе, профессиональной подготовке, переподготовке, повышении квалификации);</w:t>
      </w:r>
      <w:proofErr w:type="gramEnd"/>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настоящее время общественностью обсуждается проект «Большая семья», который стартует в Беларуси с 2015 года. При рождении третьего и последующих детей планируется начислять семье десять тысяч долларов на депозитный счет, использовать эту сумму можно будет только по достижении ребенком 18 лет. С учетом ежегодной индексации семья получит ориентировочно 14 тысяч долларов. Деньги можно направить на улучшение жилищных условий, получение ребенком образования, услуги здравоохранения и формирование дополнительной пенсии матери. При этом не исключаются и незапланированные ситуации. До достижения 18-летия </w:t>
      </w:r>
      <w:r w:rsidRPr="00027450">
        <w:rPr>
          <w:rFonts w:ascii="Times New Roman" w:hAnsi="Times New Roman" w:cs="Times New Roman"/>
          <w:sz w:val="28"/>
          <w:szCs w:val="28"/>
        </w:rPr>
        <w:lastRenderedPageBreak/>
        <w:t>ребенка средства могут быть использованы только в чрезвычайном случае, например, на лечение в случае серьезного заболевания.</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Реализация семейной политики в Брестской области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Принятые на государственном уровне правовые и нормативные документы и дополнительные меры, направленные на решение ряда социальных проблем семьи, позволяют постепенно повышать экономический уровень семьи, демографическую ситуацию в стране.</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Результатом комплексного подхода к решению вопросов охраны материнства и детства стала наметившаяся тенденция увеличения рождаемости в нашей области, которая в 2013 году увеличилась на 1,5%, а естественный прирост по области стал положительный. За январь-июнь 2014 г. в области родилось 8 996 детей, что на 3,2% больше аналогичного периода прошлого года. Коэффициент рождаемости составил 13,1 случаев на 1000 населения. Это один из самых высоких показателей в республике.</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Демографическая политика как часть социальной политики направлена на обеспечение достойного уровня и качества жизни, развитие человеческого потенциала, сохранение и укрепление здоровья населения.</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Охрана здоровья населения, материнства и детства, создание условий для рождения здоровых детей, уменьшение инвалидности с детства, сокращение младенческой, детской и материнской смертности имеет особую </w:t>
      </w:r>
      <w:proofErr w:type="gramStart"/>
      <w:r w:rsidRPr="00027450">
        <w:rPr>
          <w:rFonts w:ascii="Times New Roman" w:hAnsi="Times New Roman" w:cs="Times New Roman"/>
          <w:sz w:val="28"/>
          <w:szCs w:val="28"/>
        </w:rPr>
        <w:t>медико-социальную</w:t>
      </w:r>
      <w:proofErr w:type="gramEnd"/>
      <w:r w:rsidRPr="00027450">
        <w:rPr>
          <w:rFonts w:ascii="Times New Roman" w:hAnsi="Times New Roman" w:cs="Times New Roman"/>
          <w:sz w:val="28"/>
          <w:szCs w:val="28"/>
        </w:rPr>
        <w:t xml:space="preserve"> значимость, является одним из основных направлений деятельности органов управления и организаций здравоохранения, критерием эффективности социальной политики государства.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Проделана большая работа по укреплению материально-технической базы родильных домов, женских консультаций. Подарком </w:t>
      </w:r>
      <w:proofErr w:type="gramStart"/>
      <w:r w:rsidRPr="00027450">
        <w:rPr>
          <w:rFonts w:ascii="Times New Roman" w:hAnsi="Times New Roman" w:cs="Times New Roman"/>
          <w:sz w:val="28"/>
          <w:szCs w:val="28"/>
        </w:rPr>
        <w:t>к</w:t>
      </w:r>
      <w:proofErr w:type="gramEnd"/>
      <w:r w:rsidRPr="00027450">
        <w:rPr>
          <w:rFonts w:ascii="Times New Roman" w:hAnsi="Times New Roman" w:cs="Times New Roman"/>
          <w:sz w:val="28"/>
          <w:szCs w:val="28"/>
        </w:rPr>
        <w:t xml:space="preserve"> Дню матери может служить открытие в Брестском областном родильном доме педиатрического отделения для выхаживания новорождённых. Продолжается реконструкция УЗ «</w:t>
      </w:r>
      <w:proofErr w:type="spellStart"/>
      <w:r w:rsidRPr="00027450">
        <w:rPr>
          <w:rFonts w:ascii="Times New Roman" w:hAnsi="Times New Roman" w:cs="Times New Roman"/>
          <w:sz w:val="28"/>
          <w:szCs w:val="28"/>
        </w:rPr>
        <w:t>Барановичский</w:t>
      </w:r>
      <w:proofErr w:type="spellEnd"/>
      <w:r w:rsidRPr="00027450">
        <w:rPr>
          <w:rFonts w:ascii="Times New Roman" w:hAnsi="Times New Roman" w:cs="Times New Roman"/>
          <w:sz w:val="28"/>
          <w:szCs w:val="28"/>
        </w:rPr>
        <w:t xml:space="preserve"> родильный дом». Во всех родильных домах созданы условия для круглосуточного совместного пребывания матери и ребенка.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Одним из основополагающих принципов охраны здоровья женщин является обеспечение принципов безопасного материнства, включающих как качественное дородовое наблюдение, так и оказание всех видов помощи при </w:t>
      </w:r>
      <w:proofErr w:type="spellStart"/>
      <w:r w:rsidRPr="00027450">
        <w:rPr>
          <w:rFonts w:ascii="Times New Roman" w:hAnsi="Times New Roman" w:cs="Times New Roman"/>
          <w:sz w:val="28"/>
          <w:szCs w:val="28"/>
        </w:rPr>
        <w:t>родоразрешении</w:t>
      </w:r>
      <w:proofErr w:type="spellEnd"/>
      <w:r w:rsidRPr="00027450">
        <w:rPr>
          <w:rFonts w:ascii="Times New Roman" w:hAnsi="Times New Roman" w:cs="Times New Roman"/>
          <w:sz w:val="28"/>
          <w:szCs w:val="28"/>
        </w:rPr>
        <w:t xml:space="preserve"> и в послеродовый период женщине и ребенку. Обращения беременных женщин практически в 100% случаев в женские консультации говорит о признании профессионализма врачей акушеров-гинекологов, а также и о высоком уровне сознания будущих матерей.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Государственная политика нашей страны в отношении матерей однозначна. В республике делается все для того, чтобы женщины смогли воплотить свое предназначение — вырастить и воспитать здоровых и счастливых детей!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lastRenderedPageBreak/>
        <w:t xml:space="preserve">В области проживают более 16 тысяч многодетных семей. Подтверждением престижа материнства является представление наиболее достойных многодетных матерей к награждению государственной наградой Республики Беларусь – орденом Матери. Со времени учреждения ордена 2411 женщин </w:t>
      </w:r>
      <w:proofErr w:type="spellStart"/>
      <w:r w:rsidRPr="00027450">
        <w:rPr>
          <w:rFonts w:ascii="Times New Roman" w:hAnsi="Times New Roman" w:cs="Times New Roman"/>
          <w:sz w:val="28"/>
          <w:szCs w:val="28"/>
        </w:rPr>
        <w:t>Брестчины</w:t>
      </w:r>
      <w:proofErr w:type="spellEnd"/>
      <w:r w:rsidRPr="00027450">
        <w:rPr>
          <w:rFonts w:ascii="Times New Roman" w:hAnsi="Times New Roman" w:cs="Times New Roman"/>
          <w:sz w:val="28"/>
          <w:szCs w:val="28"/>
        </w:rPr>
        <w:t xml:space="preserve"> (в 2014 году 120 женщин), родивших и воспитавших пять и более детей, удостоены этой государственной награды.</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Семьям, воспитывающих детей,  предоставляются гарантии и льготы.</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Так, со вступлением в силу в новой редакции Закона Республики Беларусь «О социальном обслуживании», расширены категории семей с малолетними детьми, которые могут получать услуги няни.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Если раньше бесплатные услуги няни могли получать только семьи, у которых родилась тройня и более детей, то с 1 января 2013 г. это право предоставлено семьям с двойнями, а также неполным семьям, воспитывающим одного ребенка-инвалида, и полным – с двумя детьми-инвалидами.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Для перечисленных выше категорий семей предусмотрена услуга по кратковременному освобождению родителей от ухода за ребенком – не более 4 часов в неделю.</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Кроме того, родители, воспитывающие детей-инвалидов, могут воспользоваться услугой социальной передышки – освобождение родителей от ухода за ребенком-инвалидом на определенный период времени в целях предоставления им возможности разобраться с семейно-бытовыми делами, сделать ремонт или просто отдохнуть.</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Малообеспеченные семьи, воспитывающие несовершеннолетних детей, имеют право на получение государственной адресной социальной </w:t>
      </w:r>
      <w:proofErr w:type="spellStart"/>
      <w:r w:rsidRPr="00027450">
        <w:rPr>
          <w:rFonts w:ascii="Times New Roman" w:hAnsi="Times New Roman" w:cs="Times New Roman"/>
          <w:sz w:val="28"/>
          <w:szCs w:val="28"/>
        </w:rPr>
        <w:t>помощи</w:t>
      </w:r>
      <w:proofErr w:type="gramStart"/>
      <w:r w:rsidRPr="00027450">
        <w:rPr>
          <w:rFonts w:ascii="Times New Roman" w:hAnsi="Times New Roman" w:cs="Times New Roman"/>
          <w:sz w:val="28"/>
          <w:szCs w:val="28"/>
        </w:rPr>
        <w:t>.Т</w:t>
      </w:r>
      <w:proofErr w:type="gramEnd"/>
      <w:r w:rsidRPr="00027450">
        <w:rPr>
          <w:rFonts w:ascii="Times New Roman" w:hAnsi="Times New Roman" w:cs="Times New Roman"/>
          <w:sz w:val="28"/>
          <w:szCs w:val="28"/>
        </w:rPr>
        <w:t>ак</w:t>
      </w:r>
      <w:proofErr w:type="spellEnd"/>
      <w:r w:rsidRPr="00027450">
        <w:rPr>
          <w:rFonts w:ascii="Times New Roman" w:hAnsi="Times New Roman" w:cs="Times New Roman"/>
          <w:sz w:val="28"/>
          <w:szCs w:val="28"/>
        </w:rPr>
        <w:t>, за первое полугодие 2014 года такую помощь в виде ежемесячного и единовременного социального пособия получили             1674 семьи (в них 5864 человека) на сумму 7,4 млрд. рублей, обеспечено бесплатными продуктами питания детей первых двух лет жизни    4693 ребенка на сумму 9,1 млрд. рублей.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соответствии с действующим в республике пенсионным законодательством женщинам, родившим пять и более детей, воспитавшим их до 8-летнего возраста, и имеющим стаж работы не менее 15 лет, из них не менее 5 лет с уплатой страховых взносов, предоставлено право досрочного выхода на пенсию по возрасту –          в 50 лет. А </w:t>
      </w:r>
      <w:proofErr w:type="gramStart"/>
      <w:r w:rsidRPr="00027450">
        <w:rPr>
          <w:rFonts w:ascii="Times New Roman" w:hAnsi="Times New Roman" w:cs="Times New Roman"/>
          <w:sz w:val="28"/>
          <w:szCs w:val="28"/>
        </w:rPr>
        <w:t>женщинам, родившим и воспитавшим пять</w:t>
      </w:r>
      <w:proofErr w:type="gramEnd"/>
      <w:r w:rsidRPr="00027450">
        <w:rPr>
          <w:rFonts w:ascii="Times New Roman" w:hAnsi="Times New Roman" w:cs="Times New Roman"/>
          <w:sz w:val="28"/>
          <w:szCs w:val="28"/>
        </w:rPr>
        <w:t xml:space="preserve"> и более детей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w:t>
      </w:r>
      <w:r w:rsidRPr="00027450">
        <w:rPr>
          <w:rFonts w:ascii="Times New Roman" w:hAnsi="Times New Roman" w:cs="Times New Roman"/>
          <w:sz w:val="28"/>
          <w:szCs w:val="28"/>
        </w:rPr>
        <w:lastRenderedPageBreak/>
        <w:t>10 лет, из них не менее 5 лет с уплатой страховых взносов, – независимо от возраста.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Установленные государством меры социальной защиты детей-сирот, детей, оставшихся без попечения родителей, направлены на защиту их прав и законных интересов и служат обеспечению условий для их полноценного развития, воспитания, образования, укрепления здоровья и подготовки к самостоятельной жизни в обществе.</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области на особом контроле находится поручение Главы государства о переводе до 2015 года детей-сирот, воспитанников </w:t>
      </w:r>
      <w:proofErr w:type="spellStart"/>
      <w:r w:rsidRPr="00027450">
        <w:rPr>
          <w:rFonts w:ascii="Times New Roman" w:hAnsi="Times New Roman" w:cs="Times New Roman"/>
          <w:sz w:val="28"/>
          <w:szCs w:val="28"/>
        </w:rPr>
        <w:t>интернатных</w:t>
      </w:r>
      <w:proofErr w:type="spellEnd"/>
      <w:r w:rsidRPr="00027450">
        <w:rPr>
          <w:rFonts w:ascii="Times New Roman" w:hAnsi="Times New Roman" w:cs="Times New Roman"/>
          <w:sz w:val="28"/>
          <w:szCs w:val="28"/>
        </w:rPr>
        <w:t xml:space="preserve"> учреждений, на семейные формы устройства.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Приоритет семейных форм воспитания детей установлен не только на уровне законодательства и государственной политики, но и стал повсеместной практикой, что привело к значительному сокращению числа </w:t>
      </w:r>
      <w:proofErr w:type="spellStart"/>
      <w:r w:rsidRPr="00027450">
        <w:rPr>
          <w:rFonts w:ascii="Times New Roman" w:hAnsi="Times New Roman" w:cs="Times New Roman"/>
          <w:sz w:val="28"/>
          <w:szCs w:val="28"/>
        </w:rPr>
        <w:t>интернатных</w:t>
      </w:r>
      <w:proofErr w:type="spellEnd"/>
      <w:r w:rsidRPr="00027450">
        <w:rPr>
          <w:rFonts w:ascii="Times New Roman" w:hAnsi="Times New Roman" w:cs="Times New Roman"/>
          <w:sz w:val="28"/>
          <w:szCs w:val="28"/>
        </w:rPr>
        <w:t xml:space="preserve"> учреждений. С 2009 года </w:t>
      </w:r>
      <w:proofErr w:type="spellStart"/>
      <w:r w:rsidRPr="00027450">
        <w:rPr>
          <w:rFonts w:ascii="Times New Roman" w:hAnsi="Times New Roman" w:cs="Times New Roman"/>
          <w:sz w:val="28"/>
          <w:szCs w:val="28"/>
        </w:rPr>
        <w:t>Бытенская</w:t>
      </w:r>
      <w:proofErr w:type="spellEnd"/>
      <w:r w:rsidRPr="00027450">
        <w:rPr>
          <w:rFonts w:ascii="Times New Roman" w:hAnsi="Times New Roman" w:cs="Times New Roman"/>
          <w:sz w:val="28"/>
          <w:szCs w:val="28"/>
        </w:rPr>
        <w:t xml:space="preserve"> и </w:t>
      </w:r>
      <w:proofErr w:type="spellStart"/>
      <w:r w:rsidRPr="00027450">
        <w:rPr>
          <w:rFonts w:ascii="Times New Roman" w:hAnsi="Times New Roman" w:cs="Times New Roman"/>
          <w:sz w:val="28"/>
          <w:szCs w:val="28"/>
        </w:rPr>
        <w:t>Дивинская</w:t>
      </w:r>
      <w:proofErr w:type="spellEnd"/>
      <w:r w:rsidRPr="00027450">
        <w:rPr>
          <w:rFonts w:ascii="Times New Roman" w:hAnsi="Times New Roman" w:cs="Times New Roman"/>
          <w:sz w:val="28"/>
          <w:szCs w:val="28"/>
        </w:rPr>
        <w:t xml:space="preserve"> государственные общеобразовательные школы-интернаты для детей-сирот и детей, оставшихся без попечения родителей, реорганизованы в детские дома. </w:t>
      </w:r>
      <w:proofErr w:type="spellStart"/>
      <w:r w:rsidRPr="00027450">
        <w:rPr>
          <w:rFonts w:ascii="Times New Roman" w:hAnsi="Times New Roman" w:cs="Times New Roman"/>
          <w:sz w:val="28"/>
          <w:szCs w:val="28"/>
        </w:rPr>
        <w:t>Ястрембельская</w:t>
      </w:r>
      <w:proofErr w:type="spellEnd"/>
      <w:r w:rsidRPr="00027450">
        <w:rPr>
          <w:rFonts w:ascii="Times New Roman" w:hAnsi="Times New Roman" w:cs="Times New Roman"/>
          <w:sz w:val="28"/>
          <w:szCs w:val="28"/>
        </w:rPr>
        <w:t xml:space="preserve"> государственная средняя общеобразовательная школа-интернат для детей-сирот и детей, оставшихся без попечения родителей, реорганизована в Брестское областное кадетское училище. С 2010 года </w:t>
      </w:r>
      <w:proofErr w:type="gramStart"/>
      <w:r w:rsidRPr="00027450">
        <w:rPr>
          <w:rFonts w:ascii="Times New Roman" w:hAnsi="Times New Roman" w:cs="Times New Roman"/>
          <w:sz w:val="28"/>
          <w:szCs w:val="28"/>
        </w:rPr>
        <w:t>закрыты</w:t>
      </w:r>
      <w:proofErr w:type="gramEnd"/>
      <w:r w:rsidRPr="00027450">
        <w:rPr>
          <w:rFonts w:ascii="Times New Roman" w:hAnsi="Times New Roman" w:cs="Times New Roman"/>
          <w:sz w:val="28"/>
          <w:szCs w:val="28"/>
        </w:rPr>
        <w:t xml:space="preserve"> 4 детских социального приюта.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Безусловно, ставя перед собой цель закрытия </w:t>
      </w:r>
      <w:proofErr w:type="spellStart"/>
      <w:r w:rsidRPr="00027450">
        <w:rPr>
          <w:rFonts w:ascii="Times New Roman" w:hAnsi="Times New Roman" w:cs="Times New Roman"/>
          <w:sz w:val="28"/>
          <w:szCs w:val="28"/>
        </w:rPr>
        <w:t>интернатных</w:t>
      </w:r>
      <w:proofErr w:type="spellEnd"/>
      <w:r w:rsidRPr="00027450">
        <w:rPr>
          <w:rFonts w:ascii="Times New Roman" w:hAnsi="Times New Roman" w:cs="Times New Roman"/>
          <w:sz w:val="28"/>
          <w:szCs w:val="28"/>
        </w:rPr>
        <w:t xml:space="preserve"> учреждений, мы действуем в интересах ребенка. В первую очередь необходимо заботиться о потребностях ребенка, нуждающегося в семейном устройстве.</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В области проживает 2973 детей-сирот и детей, оставшихся без попечения родителей. Из них 2142 (72%) находится на семейных формах устройства.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Сформирована и широко распространена система воспитания детей-сирот и детей, оставшихся без попечения родителей, в семьях на профессиональной основе (приемная семья, детский дом семейного типа).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настоящее время в области 36 детских домов семейного типа и в них воспитывается 233 ребенка. В текущем году за счет бюджетных средств планируется строительство еще 4 детских домов семейного типа в </w:t>
      </w:r>
      <w:proofErr w:type="spellStart"/>
      <w:r w:rsidRPr="00027450">
        <w:rPr>
          <w:rFonts w:ascii="Times New Roman" w:hAnsi="Times New Roman" w:cs="Times New Roman"/>
          <w:sz w:val="28"/>
          <w:szCs w:val="28"/>
        </w:rPr>
        <w:t>г</w:t>
      </w:r>
      <w:proofErr w:type="gramStart"/>
      <w:r w:rsidRPr="00027450">
        <w:rPr>
          <w:rFonts w:ascii="Times New Roman" w:hAnsi="Times New Roman" w:cs="Times New Roman"/>
          <w:sz w:val="28"/>
          <w:szCs w:val="28"/>
        </w:rPr>
        <w:t>.Б</w:t>
      </w:r>
      <w:proofErr w:type="gramEnd"/>
      <w:r w:rsidRPr="00027450">
        <w:rPr>
          <w:rFonts w:ascii="Times New Roman" w:hAnsi="Times New Roman" w:cs="Times New Roman"/>
          <w:sz w:val="28"/>
          <w:szCs w:val="28"/>
        </w:rPr>
        <w:t>арановичи</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Ивацевичском</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Малоритском</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Лунинецком</w:t>
      </w:r>
      <w:proofErr w:type="spellEnd"/>
      <w:r w:rsidRPr="00027450">
        <w:rPr>
          <w:rFonts w:ascii="Times New Roman" w:hAnsi="Times New Roman" w:cs="Times New Roman"/>
          <w:sz w:val="28"/>
          <w:szCs w:val="28"/>
        </w:rPr>
        <w:t xml:space="preserve"> районах.</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Увеличивается количество приемных семей и детей, переданных им на воспитание. По состоянию на 01.08.2014 в области насчитывалось 502 приемные семьи, в которых воспитывается 686 детей. Создано 978 опекунских семей, где воспитывается 1199 детей-сирот и детей, оставшихся без попечения родителей.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Приоритетным стало усыновление детей как наиболее стабильной формы замещающей семьи. Наблюдается рост устройства детей-сирот и детей, </w:t>
      </w:r>
      <w:r w:rsidRPr="00027450">
        <w:rPr>
          <w:rFonts w:ascii="Times New Roman" w:hAnsi="Times New Roman" w:cs="Times New Roman"/>
          <w:sz w:val="28"/>
          <w:szCs w:val="28"/>
        </w:rPr>
        <w:lastRenderedPageBreak/>
        <w:t>оставшихся без попечения родителей, в семьи усыновителей. За 2013 год усыновлено 80 детей, за I полугодие 2014 г. – 36 детей.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С целью укрепления института семьи, повышения значимости семейных ценностей территориальными центрами социального обслуживания населения (далее – ТЦСОН) проводятся областные и районные конкурсы, встречи, акции, беседы, лекции, круглые столы.</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К Международному Дню семьи все ТЦСОН области ежегодно организовывают концертные программы, конкурсы, круглые столы с участием многодетных и неполных семей, а также семей, воспитывающих ребенка-инвалида.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Так, в ТЦСОН Московского района г. Бреста состоялась конкурсная программа «Наша дружная семья»; в Ивановском ТЦСОН – лекторий «Семья самое ценное в жизни», конкурсная развлекательная программа «Я+</w:t>
      </w:r>
      <w:proofErr w:type="gramStart"/>
      <w:r w:rsidRPr="00027450">
        <w:rPr>
          <w:rFonts w:ascii="Times New Roman" w:hAnsi="Times New Roman" w:cs="Times New Roman"/>
          <w:sz w:val="28"/>
          <w:szCs w:val="28"/>
        </w:rPr>
        <w:t>Я</w:t>
      </w:r>
      <w:proofErr w:type="gramEnd"/>
      <w:r w:rsidRPr="00027450">
        <w:rPr>
          <w:rFonts w:ascii="Times New Roman" w:hAnsi="Times New Roman" w:cs="Times New Roman"/>
          <w:sz w:val="28"/>
          <w:szCs w:val="28"/>
        </w:rPr>
        <w:t xml:space="preserve">=Семья», тематическая программа «Вечер в семейном кругу», благотворительная акция «Подари улыбку детям»; в </w:t>
      </w:r>
      <w:proofErr w:type="spellStart"/>
      <w:r w:rsidRPr="00027450">
        <w:rPr>
          <w:rFonts w:ascii="Times New Roman" w:hAnsi="Times New Roman" w:cs="Times New Roman"/>
          <w:sz w:val="28"/>
          <w:szCs w:val="28"/>
        </w:rPr>
        <w:t>Ляховичском</w:t>
      </w:r>
      <w:proofErr w:type="spellEnd"/>
      <w:r w:rsidRPr="00027450">
        <w:rPr>
          <w:rFonts w:ascii="Times New Roman" w:hAnsi="Times New Roman" w:cs="Times New Roman"/>
          <w:sz w:val="28"/>
          <w:szCs w:val="28"/>
        </w:rPr>
        <w:t xml:space="preserve">  ТЦСОН – ток-шоу «Моя семья – моя пристань».</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В рамках выполнения Национальной программы демографической безопасности Республики Беларусь на 2011-2015 годы  в регионах области прошли смотры-конкурсы «Лучшая многодетная семья».</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К Международному дню отца ТЦСОН Московского района г. Бреста совместно с Брестским городским молодежным общественным объединением «Наследие» и Московской районной организацией РОО «Белая Русь» был организован праздник для отцов, в одиночку воспитывающих детей, цель которого – привлечение внимания к вопросу ответственного отношения мужчин к своей отцовской роли.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К Международному дню защиты детей в ТЦСОН г. Пинска состоялся конкурс детских </w:t>
      </w:r>
      <w:proofErr w:type="spellStart"/>
      <w:r w:rsidRPr="00027450">
        <w:rPr>
          <w:rFonts w:ascii="Times New Roman" w:hAnsi="Times New Roman" w:cs="Times New Roman"/>
          <w:sz w:val="28"/>
          <w:szCs w:val="28"/>
        </w:rPr>
        <w:t>рисунков</w:t>
      </w:r>
      <w:proofErr w:type="gramStart"/>
      <w:r w:rsidRPr="00027450">
        <w:rPr>
          <w:rFonts w:ascii="Times New Roman" w:hAnsi="Times New Roman" w:cs="Times New Roman"/>
          <w:sz w:val="28"/>
          <w:szCs w:val="28"/>
        </w:rPr>
        <w:t>«П</w:t>
      </w:r>
      <w:proofErr w:type="gramEnd"/>
      <w:r w:rsidRPr="00027450">
        <w:rPr>
          <w:rFonts w:ascii="Times New Roman" w:hAnsi="Times New Roman" w:cs="Times New Roman"/>
          <w:sz w:val="28"/>
          <w:szCs w:val="28"/>
        </w:rPr>
        <w:t>усть</w:t>
      </w:r>
      <w:proofErr w:type="spellEnd"/>
      <w:r w:rsidRPr="00027450">
        <w:rPr>
          <w:rFonts w:ascii="Times New Roman" w:hAnsi="Times New Roman" w:cs="Times New Roman"/>
          <w:sz w:val="28"/>
          <w:szCs w:val="28"/>
        </w:rPr>
        <w:t xml:space="preserve"> всегда будет солнце, пусть всегда буду Я» на базе ГУО «Специальный детский сад для детей с нарушением зрения № 17 г. Пинска»; в ТЦСОН </w:t>
      </w:r>
      <w:proofErr w:type="spellStart"/>
      <w:r w:rsidRPr="00027450">
        <w:rPr>
          <w:rFonts w:ascii="Times New Roman" w:hAnsi="Times New Roman" w:cs="Times New Roman"/>
          <w:sz w:val="28"/>
          <w:szCs w:val="28"/>
        </w:rPr>
        <w:t>Барановичского</w:t>
      </w:r>
      <w:proofErr w:type="spellEnd"/>
      <w:r w:rsidRPr="00027450">
        <w:rPr>
          <w:rFonts w:ascii="Times New Roman" w:hAnsi="Times New Roman" w:cs="Times New Roman"/>
          <w:sz w:val="28"/>
          <w:szCs w:val="28"/>
        </w:rPr>
        <w:t xml:space="preserve"> района – конкурс рисунков на асфальте «Детство наше будущее» для учащихся ГУО «</w:t>
      </w:r>
      <w:proofErr w:type="spellStart"/>
      <w:r w:rsidRPr="00027450">
        <w:rPr>
          <w:rFonts w:ascii="Times New Roman" w:hAnsi="Times New Roman" w:cs="Times New Roman"/>
          <w:sz w:val="28"/>
          <w:szCs w:val="28"/>
        </w:rPr>
        <w:t>Вольновская</w:t>
      </w:r>
      <w:proofErr w:type="spellEnd"/>
      <w:r w:rsidRPr="00027450">
        <w:rPr>
          <w:rFonts w:ascii="Times New Roman" w:hAnsi="Times New Roman" w:cs="Times New Roman"/>
          <w:sz w:val="28"/>
          <w:szCs w:val="28"/>
        </w:rPr>
        <w:t xml:space="preserve"> средняя школа»; </w:t>
      </w:r>
      <w:proofErr w:type="gramStart"/>
      <w:r w:rsidRPr="00027450">
        <w:rPr>
          <w:rFonts w:ascii="Times New Roman" w:hAnsi="Times New Roman" w:cs="Times New Roman"/>
          <w:sz w:val="28"/>
          <w:szCs w:val="28"/>
        </w:rPr>
        <w:t xml:space="preserve">в </w:t>
      </w:r>
      <w:proofErr w:type="spellStart"/>
      <w:r w:rsidRPr="00027450">
        <w:rPr>
          <w:rFonts w:ascii="Times New Roman" w:hAnsi="Times New Roman" w:cs="Times New Roman"/>
          <w:sz w:val="28"/>
          <w:szCs w:val="28"/>
        </w:rPr>
        <w:t>Лунинецком</w:t>
      </w:r>
      <w:proofErr w:type="spellEnd"/>
      <w:r w:rsidRPr="00027450">
        <w:rPr>
          <w:rFonts w:ascii="Times New Roman" w:hAnsi="Times New Roman" w:cs="Times New Roman"/>
          <w:sz w:val="28"/>
          <w:szCs w:val="28"/>
        </w:rPr>
        <w:t xml:space="preserve"> ТЦСОН – конкурс тематических рисунков молодых инвалидов, концертно-развлекательная программа для детей из семей социально опасного положения;                   в </w:t>
      </w:r>
      <w:proofErr w:type="spellStart"/>
      <w:r w:rsidRPr="00027450">
        <w:rPr>
          <w:rFonts w:ascii="Times New Roman" w:hAnsi="Times New Roman" w:cs="Times New Roman"/>
          <w:sz w:val="28"/>
          <w:szCs w:val="28"/>
        </w:rPr>
        <w:t>Каменецком</w:t>
      </w:r>
      <w:proofErr w:type="spellEnd"/>
      <w:r w:rsidRPr="00027450">
        <w:rPr>
          <w:rFonts w:ascii="Times New Roman" w:hAnsi="Times New Roman" w:cs="Times New Roman"/>
          <w:sz w:val="28"/>
          <w:szCs w:val="28"/>
        </w:rPr>
        <w:t xml:space="preserve"> ТЦСОН – круглый стол для лиц из числа детей-сирот и детей, оставшихся без попечения родителей, празднично-развлекательное мероприятие для семей, воспитывающих детей-инвалидов; в </w:t>
      </w:r>
      <w:proofErr w:type="spellStart"/>
      <w:r w:rsidRPr="00027450">
        <w:rPr>
          <w:rFonts w:ascii="Times New Roman" w:hAnsi="Times New Roman" w:cs="Times New Roman"/>
          <w:sz w:val="28"/>
          <w:szCs w:val="28"/>
        </w:rPr>
        <w:t>Дрогичинском</w:t>
      </w:r>
      <w:proofErr w:type="spellEnd"/>
      <w:r w:rsidRPr="00027450">
        <w:rPr>
          <w:rFonts w:ascii="Times New Roman" w:hAnsi="Times New Roman" w:cs="Times New Roman"/>
          <w:sz w:val="28"/>
          <w:szCs w:val="28"/>
        </w:rPr>
        <w:t xml:space="preserve"> ТЦСОН совместно с Центральной детской библиотекой для детей с ограниченными возможностями – «Праздник детства»;</w:t>
      </w:r>
      <w:proofErr w:type="gramEnd"/>
      <w:r w:rsidRPr="00027450">
        <w:rPr>
          <w:rFonts w:ascii="Times New Roman" w:hAnsi="Times New Roman" w:cs="Times New Roman"/>
          <w:sz w:val="28"/>
          <w:szCs w:val="28"/>
        </w:rPr>
        <w:t xml:space="preserve"> в </w:t>
      </w:r>
      <w:proofErr w:type="spellStart"/>
      <w:r w:rsidRPr="00027450">
        <w:rPr>
          <w:rFonts w:ascii="Times New Roman" w:hAnsi="Times New Roman" w:cs="Times New Roman"/>
          <w:sz w:val="28"/>
          <w:szCs w:val="28"/>
        </w:rPr>
        <w:t>Ляховичском</w:t>
      </w:r>
      <w:proofErr w:type="spellEnd"/>
      <w:r w:rsidRPr="00027450">
        <w:rPr>
          <w:rFonts w:ascii="Times New Roman" w:hAnsi="Times New Roman" w:cs="Times New Roman"/>
          <w:sz w:val="28"/>
          <w:szCs w:val="28"/>
        </w:rPr>
        <w:t xml:space="preserve"> ТЦСОН совместно с </w:t>
      </w:r>
      <w:proofErr w:type="spellStart"/>
      <w:r w:rsidRPr="00027450">
        <w:rPr>
          <w:rFonts w:ascii="Times New Roman" w:hAnsi="Times New Roman" w:cs="Times New Roman"/>
          <w:sz w:val="28"/>
          <w:szCs w:val="28"/>
        </w:rPr>
        <w:t>Ляховичским</w:t>
      </w:r>
      <w:proofErr w:type="spellEnd"/>
      <w:r w:rsidRPr="00027450">
        <w:rPr>
          <w:rFonts w:ascii="Times New Roman" w:hAnsi="Times New Roman" w:cs="Times New Roman"/>
          <w:sz w:val="28"/>
          <w:szCs w:val="28"/>
        </w:rPr>
        <w:t xml:space="preserve"> РОЧС и районной организацией Красного Креста – конкурс </w:t>
      </w:r>
      <w:r w:rsidRPr="00027450">
        <w:rPr>
          <w:rFonts w:ascii="Times New Roman" w:hAnsi="Times New Roman" w:cs="Times New Roman"/>
          <w:sz w:val="28"/>
          <w:szCs w:val="28"/>
        </w:rPr>
        <w:lastRenderedPageBreak/>
        <w:t>«Спасатели глазами детей», а также районный праздник детского творчества «Радуга детства».</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рамках Недели матери в области ежегодно организовываются праздничные концерты–поздравления; чествование матерей в Брестском облисполкоме, </w:t>
      </w:r>
      <w:proofErr w:type="spellStart"/>
      <w:r w:rsidRPr="00027450">
        <w:rPr>
          <w:rFonts w:ascii="Times New Roman" w:hAnsi="Times New Roman" w:cs="Times New Roman"/>
          <w:sz w:val="28"/>
          <w:szCs w:val="28"/>
        </w:rPr>
        <w:t>горрайисполкомах</w:t>
      </w:r>
      <w:proofErr w:type="spellEnd"/>
      <w:r w:rsidRPr="00027450">
        <w:rPr>
          <w:rFonts w:ascii="Times New Roman" w:hAnsi="Times New Roman" w:cs="Times New Roman"/>
          <w:sz w:val="28"/>
          <w:szCs w:val="28"/>
        </w:rPr>
        <w:t>, в трудовых коллективах, профсоюзных организациях; выставки детского и семейного творчества; литературно-музыкальные вечера; благотворительные акции и другие.</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w:t>
      </w:r>
      <w:proofErr w:type="spellStart"/>
      <w:r w:rsidRPr="00027450">
        <w:rPr>
          <w:rFonts w:ascii="Times New Roman" w:hAnsi="Times New Roman" w:cs="Times New Roman"/>
          <w:sz w:val="28"/>
          <w:szCs w:val="28"/>
        </w:rPr>
        <w:t>Барановичским</w:t>
      </w:r>
      <w:proofErr w:type="spellEnd"/>
      <w:r w:rsidRPr="00027450">
        <w:rPr>
          <w:rFonts w:ascii="Times New Roman" w:hAnsi="Times New Roman" w:cs="Times New Roman"/>
          <w:sz w:val="28"/>
          <w:szCs w:val="28"/>
        </w:rPr>
        <w:t xml:space="preserve"> ТЦСОН состоялся конкурс на лучшую бабушку.</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ТЦСОН области ежегодно организовывают акции «Собери портфель», «Скоро в школу» (с привлечением спонсорских средств) для оказания помощи в приобретении школьных принадлежностей к новому учебному году детям, воспитывающимся в многодетных и малообеспеченных семьях.</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При активной поддержке районных исполнительных комитетов и местных Советов депутатов, предприятий и организаций различных форм собственности, индивидуальных предпринимателей, церквей традиционными стали рождественские новогодние праздники для детей-инвалидов, детей-сирот и детей, оставшихся без попечения родителей, детей из многодетных и неполных семей.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Специалистами ТЦСОН Ленинского района г. Бреста проведено анкетирование многодетных матерей с целью изучения их интересов. Из предложенного перечня мероприятий наибольшее внимание уделено таким, как: лекции  специалистов; совместные встречи родителей и детей; психологические консультации; посещение исторических мест и музеев родного города. Полученные результаты позволили разработать и составить план тематических занятий клуба «</w:t>
      </w:r>
      <w:proofErr w:type="spellStart"/>
      <w:r w:rsidRPr="00027450">
        <w:rPr>
          <w:rFonts w:ascii="Times New Roman" w:hAnsi="Times New Roman" w:cs="Times New Roman"/>
          <w:sz w:val="28"/>
          <w:szCs w:val="28"/>
        </w:rPr>
        <w:t>СемьЯ</w:t>
      </w:r>
      <w:proofErr w:type="spellEnd"/>
      <w:r w:rsidRPr="00027450">
        <w:rPr>
          <w:rFonts w:ascii="Times New Roman" w:hAnsi="Times New Roman" w:cs="Times New Roman"/>
          <w:sz w:val="28"/>
          <w:szCs w:val="28"/>
        </w:rPr>
        <w:t>» для многодетных мам.               </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В целях пропаганды творческих возможностей людей с ограниченными возможностями, развития их потенциала, коммуникативных способностей и познавательных потребностей специалисты ТЦСОН области постоянно организовывают культурно-массовые мероприятия, к участию в которых привлекаются все категории граждан.</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Так, молодые инвалиды </w:t>
      </w:r>
      <w:proofErr w:type="spellStart"/>
      <w:r w:rsidRPr="00027450">
        <w:rPr>
          <w:rFonts w:ascii="Times New Roman" w:hAnsi="Times New Roman" w:cs="Times New Roman"/>
          <w:sz w:val="28"/>
          <w:szCs w:val="28"/>
        </w:rPr>
        <w:t>Барановичского</w:t>
      </w:r>
      <w:proofErr w:type="spellEnd"/>
      <w:r w:rsidRPr="00027450">
        <w:rPr>
          <w:rFonts w:ascii="Times New Roman" w:hAnsi="Times New Roman" w:cs="Times New Roman"/>
          <w:sz w:val="28"/>
          <w:szCs w:val="28"/>
        </w:rPr>
        <w:t xml:space="preserve"> ТЦСОН и инвалиды города принимают активное участие в смотре-конкурсе «Мир, полный чудес». Цель данного конкурса – привлечение внимания общества к потребностям людей с особенностями развития, содействие в их интеграции в общество; выявление творческих способностей и популяризация творчества людей с особенностями развития.</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w:t>
      </w:r>
      <w:proofErr w:type="spellStart"/>
      <w:r w:rsidRPr="00027450">
        <w:rPr>
          <w:rFonts w:ascii="Times New Roman" w:hAnsi="Times New Roman" w:cs="Times New Roman"/>
          <w:sz w:val="28"/>
          <w:szCs w:val="28"/>
        </w:rPr>
        <w:t>Малоритском</w:t>
      </w:r>
      <w:proofErr w:type="spellEnd"/>
      <w:r w:rsidRPr="00027450">
        <w:rPr>
          <w:rFonts w:ascii="Times New Roman" w:hAnsi="Times New Roman" w:cs="Times New Roman"/>
          <w:sz w:val="28"/>
          <w:szCs w:val="28"/>
        </w:rPr>
        <w:t xml:space="preserve"> ТЦСОН действует инновационная программа </w:t>
      </w:r>
      <w:proofErr w:type="spellStart"/>
      <w:r w:rsidRPr="00027450">
        <w:rPr>
          <w:rFonts w:ascii="Times New Roman" w:hAnsi="Times New Roman" w:cs="Times New Roman"/>
          <w:sz w:val="28"/>
          <w:szCs w:val="28"/>
        </w:rPr>
        <w:t>Агиттеатра</w:t>
      </w:r>
      <w:proofErr w:type="spellEnd"/>
      <w:r w:rsidRPr="00027450">
        <w:rPr>
          <w:rFonts w:ascii="Times New Roman" w:hAnsi="Times New Roman" w:cs="Times New Roman"/>
          <w:sz w:val="28"/>
          <w:szCs w:val="28"/>
        </w:rPr>
        <w:t xml:space="preserve"> «Дети солнца», созданная для содействия формированию информационного </w:t>
      </w:r>
      <w:r w:rsidRPr="00027450">
        <w:rPr>
          <w:rFonts w:ascii="Times New Roman" w:hAnsi="Times New Roman" w:cs="Times New Roman"/>
          <w:sz w:val="28"/>
          <w:szCs w:val="28"/>
        </w:rPr>
        <w:lastRenderedPageBreak/>
        <w:t>поля по проблеме инвалидности с целью успешной социализации молодых людей с инвалидностью.</w:t>
      </w:r>
    </w:p>
    <w:p w:rsidR="00027450" w:rsidRPr="00027450" w:rsidRDefault="00027450" w:rsidP="00755611">
      <w:pPr>
        <w:spacing w:after="0"/>
        <w:jc w:val="both"/>
        <w:rPr>
          <w:rFonts w:ascii="Times New Roman" w:hAnsi="Times New Roman" w:cs="Times New Roman"/>
          <w:sz w:val="28"/>
          <w:szCs w:val="28"/>
        </w:rPr>
      </w:pPr>
      <w:proofErr w:type="gramStart"/>
      <w:r w:rsidRPr="00027450">
        <w:rPr>
          <w:rFonts w:ascii="Times New Roman" w:hAnsi="Times New Roman" w:cs="Times New Roman"/>
          <w:sz w:val="28"/>
          <w:szCs w:val="28"/>
        </w:rPr>
        <w:t xml:space="preserve">ТЦСОН </w:t>
      </w:r>
      <w:proofErr w:type="spellStart"/>
      <w:r w:rsidRPr="00027450">
        <w:rPr>
          <w:rFonts w:ascii="Times New Roman" w:hAnsi="Times New Roman" w:cs="Times New Roman"/>
          <w:sz w:val="28"/>
          <w:szCs w:val="28"/>
        </w:rPr>
        <w:t>Барановичского</w:t>
      </w:r>
      <w:proofErr w:type="spellEnd"/>
      <w:r w:rsidRPr="00027450">
        <w:rPr>
          <w:rFonts w:ascii="Times New Roman" w:hAnsi="Times New Roman" w:cs="Times New Roman"/>
          <w:sz w:val="28"/>
          <w:szCs w:val="28"/>
        </w:rPr>
        <w:t xml:space="preserve"> района ежегодно проводится фестиваль творчества «Цветок солнца» для людей с ограниченными возможностями с участием Березовского, </w:t>
      </w:r>
      <w:proofErr w:type="spellStart"/>
      <w:r w:rsidRPr="00027450">
        <w:rPr>
          <w:rFonts w:ascii="Times New Roman" w:hAnsi="Times New Roman" w:cs="Times New Roman"/>
          <w:sz w:val="28"/>
          <w:szCs w:val="28"/>
        </w:rPr>
        <w:t>Дрогичинского</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Ивацевичского</w:t>
      </w:r>
      <w:proofErr w:type="spellEnd"/>
      <w:r w:rsidRPr="00027450">
        <w:rPr>
          <w:rFonts w:ascii="Times New Roman" w:hAnsi="Times New Roman" w:cs="Times New Roman"/>
          <w:sz w:val="28"/>
          <w:szCs w:val="28"/>
        </w:rPr>
        <w:t xml:space="preserve"> ТЦСОН, ТЦСОН г. Барановичи, Московского района г. Бреста, а также ГУ «</w:t>
      </w:r>
      <w:proofErr w:type="spellStart"/>
      <w:r w:rsidRPr="00027450">
        <w:rPr>
          <w:rFonts w:ascii="Times New Roman" w:hAnsi="Times New Roman" w:cs="Times New Roman"/>
          <w:sz w:val="28"/>
          <w:szCs w:val="28"/>
        </w:rPr>
        <w:t>Городищенский</w:t>
      </w:r>
      <w:proofErr w:type="spellEnd"/>
      <w:r w:rsidRPr="00027450">
        <w:rPr>
          <w:rFonts w:ascii="Times New Roman" w:hAnsi="Times New Roman" w:cs="Times New Roman"/>
          <w:sz w:val="28"/>
          <w:szCs w:val="28"/>
        </w:rPr>
        <w:t xml:space="preserve"> дом-интернат для детей с особенностями психофизического развития», ГУ «</w:t>
      </w:r>
      <w:proofErr w:type="spellStart"/>
      <w:r w:rsidRPr="00027450">
        <w:rPr>
          <w:rFonts w:ascii="Times New Roman" w:hAnsi="Times New Roman" w:cs="Times New Roman"/>
          <w:sz w:val="28"/>
          <w:szCs w:val="28"/>
        </w:rPr>
        <w:t>Леснянский</w:t>
      </w:r>
      <w:proofErr w:type="spellEnd"/>
      <w:r w:rsidRPr="00027450">
        <w:rPr>
          <w:rFonts w:ascii="Times New Roman" w:hAnsi="Times New Roman" w:cs="Times New Roman"/>
          <w:sz w:val="28"/>
          <w:szCs w:val="28"/>
        </w:rPr>
        <w:t xml:space="preserve"> дом-интернат для престарелых и инвалидов», </w:t>
      </w:r>
      <w:proofErr w:type="spellStart"/>
      <w:r w:rsidRPr="00027450">
        <w:rPr>
          <w:rFonts w:ascii="Times New Roman" w:hAnsi="Times New Roman" w:cs="Times New Roman"/>
          <w:sz w:val="28"/>
          <w:szCs w:val="28"/>
        </w:rPr>
        <w:t>Барановичской</w:t>
      </w:r>
      <w:proofErr w:type="spellEnd"/>
      <w:r w:rsidRPr="00027450">
        <w:rPr>
          <w:rFonts w:ascii="Times New Roman" w:hAnsi="Times New Roman" w:cs="Times New Roman"/>
          <w:sz w:val="28"/>
          <w:szCs w:val="28"/>
        </w:rPr>
        <w:t xml:space="preserve"> межрайонной организации глухих, </w:t>
      </w:r>
      <w:proofErr w:type="spellStart"/>
      <w:r w:rsidRPr="00027450">
        <w:rPr>
          <w:rFonts w:ascii="Times New Roman" w:hAnsi="Times New Roman" w:cs="Times New Roman"/>
          <w:sz w:val="28"/>
          <w:szCs w:val="28"/>
        </w:rPr>
        <w:t>Барановичской</w:t>
      </w:r>
      <w:proofErr w:type="spellEnd"/>
      <w:r w:rsidRPr="00027450">
        <w:rPr>
          <w:rFonts w:ascii="Times New Roman" w:hAnsi="Times New Roman" w:cs="Times New Roman"/>
          <w:sz w:val="28"/>
          <w:szCs w:val="28"/>
        </w:rPr>
        <w:t xml:space="preserve"> РО ОО «</w:t>
      </w:r>
      <w:proofErr w:type="spellStart"/>
      <w:r w:rsidRPr="00027450">
        <w:rPr>
          <w:rFonts w:ascii="Times New Roman" w:hAnsi="Times New Roman" w:cs="Times New Roman"/>
          <w:sz w:val="28"/>
          <w:szCs w:val="28"/>
        </w:rPr>
        <w:t>БелТИЗ</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БелАПДИиМИ</w:t>
      </w:r>
      <w:proofErr w:type="spellEnd"/>
      <w:r w:rsidRPr="00027450">
        <w:rPr>
          <w:rFonts w:ascii="Times New Roman" w:hAnsi="Times New Roman" w:cs="Times New Roman"/>
          <w:sz w:val="28"/>
          <w:szCs w:val="28"/>
        </w:rPr>
        <w:t>, ГУО «</w:t>
      </w:r>
      <w:proofErr w:type="spellStart"/>
      <w:r w:rsidRPr="00027450">
        <w:rPr>
          <w:rFonts w:ascii="Times New Roman" w:hAnsi="Times New Roman" w:cs="Times New Roman"/>
          <w:sz w:val="28"/>
          <w:szCs w:val="28"/>
        </w:rPr>
        <w:t>ЦКРОиР</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Барановичского</w:t>
      </w:r>
      <w:proofErr w:type="spellEnd"/>
      <w:r w:rsidRPr="00027450">
        <w:rPr>
          <w:rFonts w:ascii="Times New Roman" w:hAnsi="Times New Roman" w:cs="Times New Roman"/>
          <w:sz w:val="28"/>
          <w:szCs w:val="28"/>
        </w:rPr>
        <w:t xml:space="preserve"> района».</w:t>
      </w:r>
      <w:proofErr w:type="gramEnd"/>
      <w:r w:rsidRPr="00027450">
        <w:rPr>
          <w:rFonts w:ascii="Times New Roman" w:hAnsi="Times New Roman" w:cs="Times New Roman"/>
          <w:sz w:val="28"/>
          <w:szCs w:val="28"/>
        </w:rPr>
        <w:t xml:space="preserve"> Участники фестиваля представляют свое творчество в исполнительных видах искусства в номинациях: вокал, хореография, театральное искусство, поэтическое творчество. Прошла выставка творческих работ (изобразительное и декоративно-прикладное искусство).</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w:t>
      </w:r>
      <w:proofErr w:type="spellStart"/>
      <w:r w:rsidRPr="00027450">
        <w:rPr>
          <w:rFonts w:ascii="Times New Roman" w:hAnsi="Times New Roman" w:cs="Times New Roman"/>
          <w:sz w:val="28"/>
          <w:szCs w:val="28"/>
        </w:rPr>
        <w:t>Столинском</w:t>
      </w:r>
      <w:proofErr w:type="spellEnd"/>
      <w:r w:rsidRPr="00027450">
        <w:rPr>
          <w:rFonts w:ascii="Times New Roman" w:hAnsi="Times New Roman" w:cs="Times New Roman"/>
          <w:sz w:val="28"/>
          <w:szCs w:val="28"/>
        </w:rPr>
        <w:t xml:space="preserve"> районе ежегодно работает летний лагерь для инвалидов. Лагерь объединяет молодых инвалидов, режиссеров и волонтеров Республики Беларусь, Украины. Латвии. В рамках международного проекта «Театр под открытым небом» проходят мастер-классы по театральному искусству, постановке спектаклей, различные развлекательные и спортивные программы.</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Кобринским ТЦСОН создана группа самопомощи для семей, воспитывающих ребенка-инвалида. В рамках проекта «Центр дополнительного образования «Твой шанс» организована работа семи образовательных  курсов.</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Специалистами </w:t>
      </w:r>
      <w:proofErr w:type="spellStart"/>
      <w:r w:rsidRPr="00027450">
        <w:rPr>
          <w:rFonts w:ascii="Times New Roman" w:hAnsi="Times New Roman" w:cs="Times New Roman"/>
          <w:sz w:val="28"/>
          <w:szCs w:val="28"/>
        </w:rPr>
        <w:t>Малоритского</w:t>
      </w:r>
      <w:proofErr w:type="spellEnd"/>
      <w:r w:rsidRPr="00027450">
        <w:rPr>
          <w:rFonts w:ascii="Times New Roman" w:hAnsi="Times New Roman" w:cs="Times New Roman"/>
          <w:sz w:val="28"/>
          <w:szCs w:val="28"/>
        </w:rPr>
        <w:t xml:space="preserve"> ТЦСОН ежемесячно проводятся реабилитационные кружковые занятия на дому с молодыми инвалидами, детьми-инвалидами.</w:t>
      </w:r>
    </w:p>
    <w:p w:rsidR="00027450" w:rsidRPr="00027450" w:rsidRDefault="00027450" w:rsidP="00755611">
      <w:pPr>
        <w:spacing w:after="0"/>
        <w:jc w:val="both"/>
        <w:rPr>
          <w:rFonts w:ascii="Times New Roman" w:hAnsi="Times New Roman" w:cs="Times New Roman"/>
          <w:sz w:val="28"/>
          <w:szCs w:val="28"/>
        </w:rPr>
      </w:pPr>
      <w:proofErr w:type="gramStart"/>
      <w:r w:rsidRPr="00027450">
        <w:rPr>
          <w:rFonts w:ascii="Times New Roman" w:hAnsi="Times New Roman" w:cs="Times New Roman"/>
          <w:sz w:val="28"/>
          <w:szCs w:val="28"/>
        </w:rPr>
        <w:t>ТЦСОН г. Барановичи совместно с городской центральной библиотекой имени </w:t>
      </w:r>
      <w:proofErr w:type="spellStart"/>
      <w:r w:rsidRPr="00027450">
        <w:rPr>
          <w:rFonts w:ascii="Times New Roman" w:hAnsi="Times New Roman" w:cs="Times New Roman"/>
          <w:sz w:val="28"/>
          <w:szCs w:val="28"/>
        </w:rPr>
        <w:t>В.П.Тавлая</w:t>
      </w:r>
      <w:proofErr w:type="spellEnd"/>
      <w:r w:rsidRPr="00027450">
        <w:rPr>
          <w:rFonts w:ascii="Times New Roman" w:hAnsi="Times New Roman" w:cs="Times New Roman"/>
          <w:sz w:val="28"/>
          <w:szCs w:val="28"/>
        </w:rPr>
        <w:t xml:space="preserve"> реализуется проект «Время доброго общения», работа которого направлена на создание мест доступа к ресурсам интернет, а также на проведение «нескучных уроков», экскурсий, литературных чтений и субботних киносеансов для детей и родителей из неполных, многодетных семей и семей, воспитывающих ребенка-инвалида.</w:t>
      </w:r>
      <w:proofErr w:type="gramEnd"/>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ТЦСОН области осуществляется работа по созданию клубов и групп самопомощи из числа неблагополучных семей, несовершеннолетних детей, состоящих на учете в инспекции по делам несовершеннолетних с целью оказания психологической помощи и профилактики правонарушений.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Так, в ТЦСОН области функционируют клубы: </w:t>
      </w:r>
      <w:proofErr w:type="gramStart"/>
      <w:r w:rsidRPr="00027450">
        <w:rPr>
          <w:rFonts w:ascii="Times New Roman" w:hAnsi="Times New Roman" w:cs="Times New Roman"/>
          <w:sz w:val="28"/>
          <w:szCs w:val="28"/>
        </w:rPr>
        <w:t>«Будущий семьянин» (</w:t>
      </w:r>
      <w:proofErr w:type="spellStart"/>
      <w:r w:rsidRPr="00027450">
        <w:rPr>
          <w:rFonts w:ascii="Times New Roman" w:hAnsi="Times New Roman" w:cs="Times New Roman"/>
          <w:sz w:val="28"/>
          <w:szCs w:val="28"/>
        </w:rPr>
        <w:t>Жабинковский</w:t>
      </w:r>
      <w:proofErr w:type="spellEnd"/>
      <w:r w:rsidRPr="00027450">
        <w:rPr>
          <w:rFonts w:ascii="Times New Roman" w:hAnsi="Times New Roman" w:cs="Times New Roman"/>
          <w:sz w:val="28"/>
          <w:szCs w:val="28"/>
        </w:rPr>
        <w:t xml:space="preserve">), клуб самопомощи для родителей неблагополучных семей </w:t>
      </w:r>
      <w:r w:rsidRPr="00027450">
        <w:rPr>
          <w:rFonts w:ascii="Times New Roman" w:hAnsi="Times New Roman" w:cs="Times New Roman"/>
          <w:sz w:val="28"/>
          <w:szCs w:val="28"/>
        </w:rPr>
        <w:lastRenderedPageBreak/>
        <w:t>«Ты не один», «Папа по-настоящему» (Ивановский), клубы «Подросток», «Обзор» для несовершеннолетних (</w:t>
      </w:r>
      <w:proofErr w:type="spellStart"/>
      <w:r w:rsidRPr="00027450">
        <w:rPr>
          <w:rFonts w:ascii="Times New Roman" w:hAnsi="Times New Roman" w:cs="Times New Roman"/>
          <w:sz w:val="28"/>
          <w:szCs w:val="28"/>
        </w:rPr>
        <w:t>Дрогичинский</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Жабинковский</w:t>
      </w:r>
      <w:proofErr w:type="spellEnd"/>
      <w:r w:rsidRPr="00027450">
        <w:rPr>
          <w:rFonts w:ascii="Times New Roman" w:hAnsi="Times New Roman" w:cs="Times New Roman"/>
          <w:sz w:val="28"/>
          <w:szCs w:val="28"/>
        </w:rPr>
        <w:t>, Ивановский).</w:t>
      </w:r>
      <w:proofErr w:type="gramEnd"/>
      <w:r w:rsidRPr="00027450">
        <w:rPr>
          <w:rFonts w:ascii="Times New Roman" w:hAnsi="Times New Roman" w:cs="Times New Roman"/>
          <w:sz w:val="28"/>
          <w:szCs w:val="28"/>
        </w:rPr>
        <w:t xml:space="preserve"> В </w:t>
      </w:r>
      <w:proofErr w:type="spellStart"/>
      <w:r w:rsidRPr="00027450">
        <w:rPr>
          <w:rFonts w:ascii="Times New Roman" w:hAnsi="Times New Roman" w:cs="Times New Roman"/>
          <w:sz w:val="28"/>
          <w:szCs w:val="28"/>
        </w:rPr>
        <w:t>Ляховичском</w:t>
      </w:r>
      <w:proofErr w:type="spellEnd"/>
      <w:r w:rsidRPr="00027450">
        <w:rPr>
          <w:rFonts w:ascii="Times New Roman" w:hAnsi="Times New Roman" w:cs="Times New Roman"/>
          <w:sz w:val="28"/>
          <w:szCs w:val="28"/>
        </w:rPr>
        <w:t xml:space="preserve"> ТЦСОН – группа психологической помощи для семей, находящихся в социально-опасном положении, и «Школа молодого родителя» для родителей, воспитывающих детей от рождения до 3-х лет.</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 ТЦСОН г. Барановичи, г. Пинска, Московского района г. Бреста, Кобринском и </w:t>
      </w:r>
      <w:proofErr w:type="spellStart"/>
      <w:r w:rsidRPr="00027450">
        <w:rPr>
          <w:rFonts w:ascii="Times New Roman" w:hAnsi="Times New Roman" w:cs="Times New Roman"/>
          <w:sz w:val="28"/>
          <w:szCs w:val="28"/>
        </w:rPr>
        <w:t>Лунинецком</w:t>
      </w:r>
      <w:proofErr w:type="spellEnd"/>
      <w:r w:rsidRPr="00027450">
        <w:rPr>
          <w:rFonts w:ascii="Times New Roman" w:hAnsi="Times New Roman" w:cs="Times New Roman"/>
          <w:sz w:val="28"/>
          <w:szCs w:val="28"/>
        </w:rPr>
        <w:t xml:space="preserve"> районах области созданы «кризисные комнаты» для оказания услуг гражданам, находящимся в трудной жизненной ситуации.</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Гражданам в «кризисных комнатах» оказывается психологическая и юридическая помощь, проводится коррекционная работа, при необходимости предоставляется гуманитарная помощь.</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Специалисты ТЦСОН совместно с представителями учреждений образования, органов внутренних дел ежегодно участвуют в акции «Семья без насилия», в ходе которой посещаются семьи, относящиеся к группе риска: малообеспеченные, неполные, неблагополучные, с детьми, состоящими на учете в инспекции по делам несовершеннолетних.</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Во всех ТЦСОН области ведется работа по просвещению родителей в вопросах воспитания детей. С целью пропаганды </w:t>
      </w:r>
      <w:proofErr w:type="gramStart"/>
      <w:r w:rsidRPr="00027450">
        <w:rPr>
          <w:rFonts w:ascii="Times New Roman" w:hAnsi="Times New Roman" w:cs="Times New Roman"/>
          <w:sz w:val="28"/>
          <w:szCs w:val="28"/>
        </w:rPr>
        <w:t>ответственного</w:t>
      </w:r>
      <w:proofErr w:type="gram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родительства</w:t>
      </w:r>
      <w:proofErr w:type="spellEnd"/>
      <w:r w:rsidRPr="00027450">
        <w:rPr>
          <w:rFonts w:ascii="Times New Roman" w:hAnsi="Times New Roman" w:cs="Times New Roman"/>
          <w:sz w:val="28"/>
          <w:szCs w:val="28"/>
        </w:rPr>
        <w:t xml:space="preserve"> работают клубы для молодых людей, а также неполных семей.</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ТЦСОН </w:t>
      </w:r>
      <w:proofErr w:type="spellStart"/>
      <w:r w:rsidRPr="00027450">
        <w:rPr>
          <w:rFonts w:ascii="Times New Roman" w:hAnsi="Times New Roman" w:cs="Times New Roman"/>
          <w:sz w:val="28"/>
          <w:szCs w:val="28"/>
        </w:rPr>
        <w:t>Барановичского</w:t>
      </w:r>
      <w:proofErr w:type="spellEnd"/>
      <w:r w:rsidRPr="00027450">
        <w:rPr>
          <w:rFonts w:ascii="Times New Roman" w:hAnsi="Times New Roman" w:cs="Times New Roman"/>
          <w:sz w:val="28"/>
          <w:szCs w:val="28"/>
        </w:rPr>
        <w:t xml:space="preserve"> района совместно с отделом ЗАГС для неполных семей, несовершеннолетних матерей в рамках программы «Родительский университет» организовываются встречи «Мой мир – моя семья».</w:t>
      </w:r>
    </w:p>
    <w:p w:rsidR="00027450" w:rsidRPr="00027450" w:rsidRDefault="00027450" w:rsidP="00755611">
      <w:pPr>
        <w:spacing w:after="0"/>
        <w:jc w:val="both"/>
        <w:rPr>
          <w:rFonts w:ascii="Times New Roman" w:hAnsi="Times New Roman" w:cs="Times New Roman"/>
          <w:sz w:val="28"/>
          <w:szCs w:val="28"/>
        </w:rPr>
      </w:pPr>
      <w:proofErr w:type="gramStart"/>
      <w:r w:rsidRPr="00027450">
        <w:rPr>
          <w:rFonts w:ascii="Times New Roman" w:hAnsi="Times New Roman" w:cs="Times New Roman"/>
          <w:sz w:val="28"/>
          <w:szCs w:val="28"/>
        </w:rPr>
        <w:t xml:space="preserve">На базе </w:t>
      </w:r>
      <w:proofErr w:type="spellStart"/>
      <w:r w:rsidRPr="00027450">
        <w:rPr>
          <w:rFonts w:ascii="Times New Roman" w:hAnsi="Times New Roman" w:cs="Times New Roman"/>
          <w:sz w:val="28"/>
          <w:szCs w:val="28"/>
        </w:rPr>
        <w:t>Горбахской</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Снитовской</w:t>
      </w:r>
      <w:proofErr w:type="spellEnd"/>
      <w:r w:rsidRPr="00027450">
        <w:rPr>
          <w:rFonts w:ascii="Times New Roman" w:hAnsi="Times New Roman" w:cs="Times New Roman"/>
          <w:sz w:val="28"/>
          <w:szCs w:val="28"/>
        </w:rPr>
        <w:t xml:space="preserve">, </w:t>
      </w:r>
      <w:proofErr w:type="spellStart"/>
      <w:r w:rsidRPr="00027450">
        <w:rPr>
          <w:rFonts w:ascii="Times New Roman" w:hAnsi="Times New Roman" w:cs="Times New Roman"/>
          <w:sz w:val="28"/>
          <w:szCs w:val="28"/>
        </w:rPr>
        <w:t>Бродницкой</w:t>
      </w:r>
      <w:proofErr w:type="spellEnd"/>
      <w:r w:rsidRPr="00027450">
        <w:rPr>
          <w:rFonts w:ascii="Times New Roman" w:hAnsi="Times New Roman" w:cs="Times New Roman"/>
          <w:sz w:val="28"/>
          <w:szCs w:val="28"/>
        </w:rPr>
        <w:t xml:space="preserve"> врачебных амбулаторий и </w:t>
      </w:r>
      <w:proofErr w:type="spellStart"/>
      <w:r w:rsidRPr="00027450">
        <w:rPr>
          <w:rFonts w:ascii="Times New Roman" w:hAnsi="Times New Roman" w:cs="Times New Roman"/>
          <w:sz w:val="28"/>
          <w:szCs w:val="28"/>
        </w:rPr>
        <w:t>Мотольской</w:t>
      </w:r>
      <w:proofErr w:type="spellEnd"/>
      <w:r w:rsidRPr="00027450">
        <w:rPr>
          <w:rFonts w:ascii="Times New Roman" w:hAnsi="Times New Roman" w:cs="Times New Roman"/>
          <w:sz w:val="28"/>
          <w:szCs w:val="28"/>
        </w:rPr>
        <w:t xml:space="preserve"> поликлиник специалистами Ивановского ТЦСОН проводятся групповые занятия «Секреты </w:t>
      </w:r>
      <w:proofErr w:type="spellStart"/>
      <w:r w:rsidRPr="00027450">
        <w:rPr>
          <w:rFonts w:ascii="Times New Roman" w:hAnsi="Times New Roman" w:cs="Times New Roman"/>
          <w:sz w:val="28"/>
          <w:szCs w:val="28"/>
        </w:rPr>
        <w:t>родительства</w:t>
      </w:r>
      <w:proofErr w:type="spellEnd"/>
      <w:r w:rsidRPr="00027450">
        <w:rPr>
          <w:rFonts w:ascii="Times New Roman" w:hAnsi="Times New Roman" w:cs="Times New Roman"/>
          <w:sz w:val="28"/>
          <w:szCs w:val="28"/>
        </w:rPr>
        <w:t>» с молодыми родителями.</w:t>
      </w:r>
      <w:proofErr w:type="gramEnd"/>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ТЦСОН г. Барановичи совместно с Римско-католической монашеской общиной «Конгрегация сестер миссионерок святого семейства» оказывается помощь семьям, воспитывающим детей, в виде предоставления услуг кратковременного дневного пребывания и организации досуга детей (кружки по интересам, игровая деятельность).</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ТЦСОН Московского района г. Бреста в рамках проекта «Пять ступеней» для молодых людей из числа детей-сирот и детей, оставшихся без попечения родителей от 18 до 23 лет, разработан курс </w:t>
      </w:r>
      <w:proofErr w:type="spellStart"/>
      <w:r w:rsidRPr="00027450">
        <w:rPr>
          <w:rFonts w:ascii="Times New Roman" w:hAnsi="Times New Roman" w:cs="Times New Roman"/>
          <w:sz w:val="28"/>
          <w:szCs w:val="28"/>
        </w:rPr>
        <w:t>тренинговых</w:t>
      </w:r>
      <w:proofErr w:type="spellEnd"/>
      <w:r w:rsidRPr="00027450">
        <w:rPr>
          <w:rFonts w:ascii="Times New Roman" w:hAnsi="Times New Roman" w:cs="Times New Roman"/>
          <w:sz w:val="28"/>
          <w:szCs w:val="28"/>
        </w:rPr>
        <w:t xml:space="preserve"> занятий, направленный на развитие правильного и осознанного </w:t>
      </w:r>
      <w:proofErr w:type="spellStart"/>
      <w:r w:rsidRPr="00027450">
        <w:rPr>
          <w:rFonts w:ascii="Times New Roman" w:hAnsi="Times New Roman" w:cs="Times New Roman"/>
          <w:sz w:val="28"/>
          <w:szCs w:val="28"/>
        </w:rPr>
        <w:t>родительства</w:t>
      </w:r>
      <w:proofErr w:type="spellEnd"/>
      <w:r w:rsidRPr="00027450">
        <w:rPr>
          <w:rFonts w:ascii="Times New Roman" w:hAnsi="Times New Roman" w:cs="Times New Roman"/>
          <w:sz w:val="28"/>
          <w:szCs w:val="28"/>
        </w:rPr>
        <w:t>: «Как быть успешным родителем», «Какой я вижу свою семью».</w:t>
      </w:r>
    </w:p>
    <w:p w:rsidR="00027450" w:rsidRPr="00027450" w:rsidRDefault="00027450" w:rsidP="00755611">
      <w:pPr>
        <w:spacing w:after="0"/>
        <w:jc w:val="both"/>
        <w:rPr>
          <w:rFonts w:ascii="Times New Roman" w:hAnsi="Times New Roman" w:cs="Times New Roman"/>
          <w:sz w:val="28"/>
          <w:szCs w:val="28"/>
        </w:rPr>
      </w:pPr>
      <w:r w:rsidRPr="00027450">
        <w:rPr>
          <w:rFonts w:ascii="Times New Roman" w:hAnsi="Times New Roman" w:cs="Times New Roman"/>
          <w:sz w:val="28"/>
          <w:szCs w:val="28"/>
        </w:rPr>
        <w:t xml:space="preserve">ТЦСОН Брестского района реализуется программа «Уроки жизни», которая предусматривает тематический цикл занятий, обеспечивающих подробное разъяснение вопросов по воспитанию и развитию детей, построению </w:t>
      </w:r>
      <w:r w:rsidRPr="00027450">
        <w:rPr>
          <w:rFonts w:ascii="Times New Roman" w:hAnsi="Times New Roman" w:cs="Times New Roman"/>
          <w:sz w:val="28"/>
          <w:szCs w:val="28"/>
        </w:rPr>
        <w:lastRenderedPageBreak/>
        <w:t>гармоничных семейных отношений, ведению здорового образа жизни, а также предоставление юридической и психологической помощи.</w:t>
      </w:r>
    </w:p>
    <w:p w:rsidR="004E6168" w:rsidRPr="00027450" w:rsidRDefault="004E6168" w:rsidP="00755611">
      <w:pPr>
        <w:spacing w:after="0"/>
        <w:jc w:val="both"/>
        <w:rPr>
          <w:rFonts w:ascii="Times New Roman" w:hAnsi="Times New Roman" w:cs="Times New Roman"/>
          <w:sz w:val="28"/>
          <w:szCs w:val="28"/>
        </w:rPr>
      </w:pPr>
    </w:p>
    <w:sectPr w:rsidR="004E6168" w:rsidRPr="000274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50"/>
    <w:rsid w:val="00027450"/>
    <w:rsid w:val="004E6168"/>
    <w:rsid w:val="00755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450"/>
    <w:rPr>
      <w:b/>
      <w:bCs/>
    </w:rPr>
  </w:style>
  <w:style w:type="character" w:styleId="a5">
    <w:name w:val="Emphasis"/>
    <w:basedOn w:val="a0"/>
    <w:uiPriority w:val="20"/>
    <w:qFormat/>
    <w:rsid w:val="00027450"/>
    <w:rPr>
      <w:i/>
      <w:iCs/>
    </w:rPr>
  </w:style>
  <w:style w:type="character" w:customStyle="1" w:styleId="apple-converted-space">
    <w:name w:val="apple-converted-space"/>
    <w:basedOn w:val="a0"/>
    <w:rsid w:val="00027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4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27450"/>
    <w:rPr>
      <w:b/>
      <w:bCs/>
    </w:rPr>
  </w:style>
  <w:style w:type="character" w:styleId="a5">
    <w:name w:val="Emphasis"/>
    <w:basedOn w:val="a0"/>
    <w:uiPriority w:val="20"/>
    <w:qFormat/>
    <w:rsid w:val="00027450"/>
    <w:rPr>
      <w:i/>
      <w:iCs/>
    </w:rPr>
  </w:style>
  <w:style w:type="character" w:customStyle="1" w:styleId="apple-converted-space">
    <w:name w:val="apple-converted-space"/>
    <w:basedOn w:val="a0"/>
    <w:rsid w:val="0002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11</Pages>
  <Words>3556</Words>
  <Characters>20270</Characters>
  <Application>Microsoft Office Word</Application>
  <DocSecurity>0</DocSecurity>
  <Lines>168</Lines>
  <Paragraphs>47</Paragraphs>
  <ScaleCrop>false</ScaleCrop>
  <Company>Полесский государственный университет</Company>
  <LinksUpToDate>false</LinksUpToDate>
  <CharactersWithSpaces>23779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Владимировна Бутрина</dc:creator>
  <cp:lastModifiedBy>Анна Леонидовна Колб</cp:lastModifiedBy>
  <cp:revision>2</cp:revision>
  <dcterms:created xsi:type="dcterms:W3CDTF">2014-10-16T05:58:00Z</dcterms:created>
  <dcterms:modified xsi:type="dcterms:W3CDTF">2014-10-16T06:34:00Z</dcterms:modified>
</cp:coreProperties>
</file>