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C" w:rsidRPr="00DE60CC" w:rsidRDefault="00DE60CC" w:rsidP="00DE6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DE60CC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Ответы предоставляются </w:t>
      </w:r>
      <w:r w:rsidRPr="00DE60CC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ТОЛЬКО</w:t>
      </w:r>
      <w:r w:rsidRPr="00DE60CC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 в электронном виде.</w:t>
      </w:r>
    </w:p>
    <w:p w:rsidR="00DE60CC" w:rsidRPr="00DE60CC" w:rsidRDefault="00DE60CC" w:rsidP="00DE6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CC" w:rsidRPr="00DE60CC" w:rsidRDefault="00DE60CC" w:rsidP="00DE6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DE60CC" w:rsidRPr="00DE60CC" w:rsidTr="00273B45">
        <w:tc>
          <w:tcPr>
            <w:tcW w:w="3510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DE60CC" w:rsidRPr="00DE60CC" w:rsidRDefault="00DE60CC" w:rsidP="00DE60C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DE60CC" w:rsidRPr="00DE60CC" w:rsidRDefault="00DE60CC" w:rsidP="00DE60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60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ОТВЕТЫ НА ЗАДАНИЯ</w:t>
      </w:r>
    </w:p>
    <w:p w:rsidR="00DE60CC" w:rsidRDefault="00DE60CC" w:rsidP="00DE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E60C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теоретического тура олимпиады школьников по </w:t>
      </w:r>
      <w:r w:rsidRPr="00DE60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туризму и гостеприимству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DE60CC" w:rsidRPr="00DE60CC" w:rsidRDefault="00DE60CC" w:rsidP="00DE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0CC" w:rsidRPr="00DE60CC" w:rsidRDefault="00DE60CC" w:rsidP="00DE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Каложская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церковь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Борисов камень (Борис Хлебник)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Благовещенская церковь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Дворец Румянцевых-Паскевичей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Кафедральный собор св. Франциска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Ксаверия</w:t>
            </w:r>
            <w:proofErr w:type="spellEnd"/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Дворец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Пусловских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  <w:r w:rsidRPr="003E4F6F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Дворец-усадьба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Швыковского</w:t>
            </w:r>
            <w:proofErr w:type="spellEnd"/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</w:p>
        </w:tc>
      </w:tr>
      <w:tr w:rsidR="00DE60CC" w:rsidRPr="001C4D8D" w:rsidTr="00273B45">
        <w:tc>
          <w:tcPr>
            <w:tcW w:w="5200" w:type="dxa"/>
          </w:tcPr>
          <w:p w:rsidR="00DE60CC" w:rsidRPr="001C4D8D" w:rsidRDefault="00DE60CC" w:rsidP="00273B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Костел св.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Симеона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св. Елены</w:t>
            </w:r>
          </w:p>
        </w:tc>
        <w:tc>
          <w:tcPr>
            <w:tcW w:w="3651" w:type="dxa"/>
          </w:tcPr>
          <w:p w:rsidR="00DE60CC" w:rsidRPr="003E4F6F" w:rsidRDefault="00DE60CC" w:rsidP="00273B4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3E4F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</w:p>
        </w:tc>
      </w:tr>
    </w:tbl>
    <w:p w:rsidR="00DE60CC" w:rsidRPr="00DE60CC" w:rsidRDefault="00DE60CC" w:rsidP="00DE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60CC" w:rsidRPr="00DE60CC" w:rsidRDefault="00DE60CC" w:rsidP="00DE60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2182"/>
        <w:gridCol w:w="2946"/>
        <w:gridCol w:w="2183"/>
        <w:gridCol w:w="3003"/>
      </w:tblGrid>
      <w:tr w:rsidR="00DE60CC" w:rsidRPr="00DE60CC" w:rsidTr="003E4F6F">
        <w:trPr>
          <w:trHeight w:val="720"/>
        </w:trPr>
        <w:tc>
          <w:tcPr>
            <w:tcW w:w="2182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CC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946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CC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183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CC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3003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CC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DE60CC" w:rsidRPr="00DE60CC" w:rsidTr="003E4F6F">
        <w:trPr>
          <w:trHeight w:val="290"/>
        </w:trPr>
        <w:tc>
          <w:tcPr>
            <w:tcW w:w="2182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DE60CC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C" w:rsidRPr="00DE60CC" w:rsidTr="003E4F6F">
        <w:trPr>
          <w:trHeight w:val="290"/>
        </w:trPr>
        <w:tc>
          <w:tcPr>
            <w:tcW w:w="2182" w:type="dxa"/>
            <w:vAlign w:val="center"/>
          </w:tcPr>
          <w:p w:rsidR="00DE60CC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DE60CC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CC" w:rsidRPr="00DE60CC" w:rsidTr="003E4F6F">
        <w:trPr>
          <w:trHeight w:val="290"/>
        </w:trPr>
        <w:tc>
          <w:tcPr>
            <w:tcW w:w="2182" w:type="dxa"/>
            <w:vAlign w:val="center"/>
          </w:tcPr>
          <w:p w:rsidR="00DE60CC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6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DE60CC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3" w:type="dxa"/>
            <w:vAlign w:val="center"/>
          </w:tcPr>
          <w:p w:rsidR="00DE60CC" w:rsidRPr="00DE60CC" w:rsidRDefault="00DE60CC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6F" w:rsidRPr="00DE60CC" w:rsidTr="003E4F6F">
        <w:trPr>
          <w:trHeight w:val="290"/>
        </w:trPr>
        <w:tc>
          <w:tcPr>
            <w:tcW w:w="2182" w:type="dxa"/>
            <w:vAlign w:val="center"/>
          </w:tcPr>
          <w:p w:rsidR="003E4F6F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  <w:vAlign w:val="center"/>
          </w:tcPr>
          <w:p w:rsidR="003E4F6F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3E4F6F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3E4F6F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6F" w:rsidRPr="00DE60CC" w:rsidTr="003E4F6F">
        <w:trPr>
          <w:trHeight w:val="290"/>
        </w:trPr>
        <w:tc>
          <w:tcPr>
            <w:tcW w:w="2182" w:type="dxa"/>
            <w:vAlign w:val="center"/>
          </w:tcPr>
          <w:p w:rsidR="003E4F6F" w:rsidRPr="00DE60CC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6" w:type="dxa"/>
            <w:vAlign w:val="center"/>
          </w:tcPr>
          <w:p w:rsidR="003E4F6F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</w:t>
            </w:r>
          </w:p>
          <w:p w:rsidR="003E4F6F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</w:t>
            </w:r>
          </w:p>
          <w:p w:rsidR="003E4F6F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</w:t>
            </w:r>
          </w:p>
          <w:p w:rsidR="003E4F6F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</w:t>
            </w:r>
          </w:p>
          <w:p w:rsidR="003E4F6F" w:rsidRPr="00DE60CC" w:rsidRDefault="003E4F6F" w:rsidP="001F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5.__________________</w:t>
            </w:r>
          </w:p>
        </w:tc>
        <w:tc>
          <w:tcPr>
            <w:tcW w:w="2183" w:type="dxa"/>
            <w:vAlign w:val="center"/>
          </w:tcPr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3" w:type="dxa"/>
            <w:vAlign w:val="center"/>
          </w:tcPr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</w:t>
            </w:r>
          </w:p>
          <w:p w:rsidR="003E4F6F" w:rsidRDefault="003E4F6F" w:rsidP="0093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з.__________________</w:t>
            </w:r>
          </w:p>
        </w:tc>
      </w:tr>
      <w:tr w:rsidR="003E4F6F" w:rsidRPr="00DE60CC" w:rsidTr="003E4F6F">
        <w:trPr>
          <w:trHeight w:val="290"/>
        </w:trPr>
        <w:tc>
          <w:tcPr>
            <w:tcW w:w="2182" w:type="dxa"/>
            <w:vAlign w:val="center"/>
          </w:tcPr>
          <w:p w:rsidR="003E4F6F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  <w:vAlign w:val="center"/>
          </w:tcPr>
          <w:p w:rsidR="003E4F6F" w:rsidRPr="00DE60CC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3E4F6F" w:rsidRDefault="003E4F6F" w:rsidP="00DE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3" w:type="dxa"/>
            <w:vAlign w:val="center"/>
          </w:tcPr>
          <w:p w:rsidR="003E4F6F" w:rsidRDefault="003E4F6F" w:rsidP="003E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3E4F6F" w:rsidP="003E4F6F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E4F6F" w:rsidRDefault="003E4F6F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12D9" w:rsidRDefault="00BF12D9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E60CC" w:rsidRDefault="00DE60CC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652CB" w:rsidRPr="00A652CB" w:rsidRDefault="00A652CB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652CB">
        <w:rPr>
          <w:rFonts w:ascii="Times New Roman" w:hAnsi="Times New Roman" w:cs="Times New Roman"/>
          <w:b/>
          <w:sz w:val="28"/>
        </w:rPr>
        <w:lastRenderedPageBreak/>
        <w:t>ЗАДАНИЯ</w:t>
      </w:r>
    </w:p>
    <w:p w:rsidR="00A652CB" w:rsidRPr="00A652CB" w:rsidRDefault="00A652CB" w:rsidP="00DE60CC">
      <w:pPr>
        <w:contextualSpacing/>
        <w:rPr>
          <w:rFonts w:ascii="Times New Roman" w:hAnsi="Times New Roman" w:cs="Times New Roman"/>
          <w:sz w:val="28"/>
        </w:rPr>
      </w:pPr>
    </w:p>
    <w:p w:rsidR="00A652CB" w:rsidRPr="00A652CB" w:rsidRDefault="00A652CB" w:rsidP="00A652C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652CB">
        <w:rPr>
          <w:rFonts w:ascii="Times New Roman" w:hAnsi="Times New Roman" w:cs="Times New Roman"/>
          <w:b/>
          <w:sz w:val="28"/>
        </w:rPr>
        <w:t>Секция «</w:t>
      </w:r>
      <w:r>
        <w:rPr>
          <w:rFonts w:ascii="Times New Roman" w:hAnsi="Times New Roman" w:cs="Times New Roman"/>
          <w:b/>
          <w:sz w:val="28"/>
        </w:rPr>
        <w:t>Туризм и гостеприимство</w:t>
      </w:r>
      <w:r w:rsidRPr="00A652CB">
        <w:rPr>
          <w:rFonts w:ascii="Times New Roman" w:hAnsi="Times New Roman" w:cs="Times New Roman"/>
          <w:b/>
          <w:sz w:val="28"/>
        </w:rPr>
        <w:t>»</w:t>
      </w:r>
    </w:p>
    <w:p w:rsidR="001C4D8D" w:rsidRPr="001C4D8D" w:rsidRDefault="001C4D8D" w:rsidP="001C4D8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21D13" w:rsidRPr="00DE60CC" w:rsidRDefault="00225BA6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Запишите названия белорусских городов, в которых находятся следующие </w:t>
      </w:r>
      <w:r w:rsidR="002D2237"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достопримечательности: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225BA6" w:rsidRPr="001C4D8D" w:rsidTr="00225BA6">
        <w:tc>
          <w:tcPr>
            <w:tcW w:w="5200" w:type="dxa"/>
          </w:tcPr>
          <w:p w:rsidR="00225BA6" w:rsidRPr="001C4D8D" w:rsidRDefault="00225BA6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Каложская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церковь</w:t>
            </w:r>
          </w:p>
        </w:tc>
        <w:tc>
          <w:tcPr>
            <w:tcW w:w="3651" w:type="dxa"/>
          </w:tcPr>
          <w:p w:rsidR="00225BA6" w:rsidRPr="001C4D8D" w:rsidRDefault="00225BA6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225BA6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Борисов камень (Борис Хлебник)</w:t>
            </w:r>
          </w:p>
        </w:tc>
        <w:tc>
          <w:tcPr>
            <w:tcW w:w="3651" w:type="dxa"/>
          </w:tcPr>
          <w:p w:rsidR="00225BA6" w:rsidRPr="001C4D8D" w:rsidRDefault="00225BA6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335737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Благовещенская церковь</w:t>
            </w:r>
          </w:p>
        </w:tc>
        <w:tc>
          <w:tcPr>
            <w:tcW w:w="3651" w:type="dxa"/>
          </w:tcPr>
          <w:p w:rsidR="00225BA6" w:rsidRPr="001C4D8D" w:rsidRDefault="00335737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335737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Дворец Румянцевых-Паскевичей</w:t>
            </w:r>
          </w:p>
        </w:tc>
        <w:tc>
          <w:tcPr>
            <w:tcW w:w="3651" w:type="dxa"/>
          </w:tcPr>
          <w:p w:rsidR="00225BA6" w:rsidRPr="001C4D8D" w:rsidRDefault="00335737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335737" w:rsidP="001C4D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Кафедральный собор св. Франциска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Ксаверия</w:t>
            </w:r>
            <w:proofErr w:type="spellEnd"/>
          </w:p>
        </w:tc>
        <w:tc>
          <w:tcPr>
            <w:tcW w:w="3651" w:type="dxa"/>
          </w:tcPr>
          <w:p w:rsidR="00225BA6" w:rsidRPr="001C4D8D" w:rsidRDefault="00335737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335737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Дворец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Пусловских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225BA6" w:rsidRPr="001C4D8D" w:rsidRDefault="00335737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  <w:r w:rsidRPr="001C4D8D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DA5061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Дворец-усадьба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Швыковского</w:t>
            </w:r>
            <w:proofErr w:type="spellEnd"/>
          </w:p>
        </w:tc>
        <w:tc>
          <w:tcPr>
            <w:tcW w:w="3651" w:type="dxa"/>
          </w:tcPr>
          <w:p w:rsidR="00225BA6" w:rsidRPr="001C4D8D" w:rsidRDefault="00DA5061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</w:p>
        </w:tc>
      </w:tr>
      <w:tr w:rsidR="00225BA6" w:rsidRPr="001C4D8D" w:rsidTr="00225BA6">
        <w:tc>
          <w:tcPr>
            <w:tcW w:w="5200" w:type="dxa"/>
          </w:tcPr>
          <w:p w:rsidR="00225BA6" w:rsidRPr="001C4D8D" w:rsidRDefault="00F97C6C" w:rsidP="001C4D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Костел св. </w:t>
            </w: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Симеона</w:t>
            </w:r>
            <w:proofErr w:type="spellEnd"/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св. Елены</w:t>
            </w:r>
          </w:p>
        </w:tc>
        <w:tc>
          <w:tcPr>
            <w:tcW w:w="3651" w:type="dxa"/>
          </w:tcPr>
          <w:p w:rsidR="00225BA6" w:rsidRPr="001C4D8D" w:rsidRDefault="00F97C6C" w:rsidP="001C4D8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_______________</w:t>
            </w:r>
          </w:p>
        </w:tc>
      </w:tr>
    </w:tbl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Горные хребты Памира и Тянь-Шаня занимают 93 % территории этой страны: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Таджикистан;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Казахстан;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Узбекистан;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Туркменистан</w:t>
      </w:r>
    </w:p>
    <w:p w:rsidR="00A652CB" w:rsidRPr="001C4D8D" w:rsidRDefault="00A652CB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Какой полуостров находится южнее?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Индокитай;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Флорида;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Пиренейский; 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Корейский. </w:t>
      </w:r>
    </w:p>
    <w:p w:rsidR="00A652CB" w:rsidRPr="001C4D8D" w:rsidRDefault="00A652CB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Здание оперы в виде натянутых парусов является главной достопримечательностью: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Мельбурна;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Аделаиды;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Брисбена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Сиднея. </w:t>
      </w:r>
    </w:p>
    <w:p w:rsidR="00A652CB" w:rsidRPr="001C4D8D" w:rsidRDefault="00A652CB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Этот город закрыт для посещений представителями всех религий кроме ислама: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Дамаск;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Иерусалим;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Амман; 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Мекка </w:t>
      </w:r>
    </w:p>
    <w:p w:rsidR="00DE60CC" w:rsidRPr="001C4D8D" w:rsidRDefault="00DE60CC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Мавзолей Тадж-Махал расположен </w:t>
      </w:r>
      <w:proofErr w:type="gramStart"/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</w:t>
      </w:r>
      <w:proofErr w:type="gramEnd"/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Дели;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б)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Агре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Мумбаи; 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Мадрасе</w:t>
      </w:r>
      <w:proofErr w:type="gram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.  </w:t>
      </w:r>
    </w:p>
    <w:p w:rsidR="00A652CB" w:rsidRPr="001C4D8D" w:rsidRDefault="00A652CB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Какая из этих стран Африки не имеет выхода к Мировому океану: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Руанда; 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ЮАР;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Мавритания; 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Танзания. </w:t>
      </w:r>
    </w:p>
    <w:p w:rsidR="001C4D8D" w:rsidRPr="001C4D8D" w:rsidRDefault="001C4D8D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A2499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A2499"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каком ряду правильно указана последовательность </w:t>
      </w: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белорусских </w:t>
      </w:r>
      <w:r w:rsidR="00BA2499"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городов, гербы которых представлены на рисунках?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2499" w:rsidRPr="001C4D8D" w:rsidTr="009D2D88">
        <w:tc>
          <w:tcPr>
            <w:tcW w:w="1914" w:type="dxa"/>
          </w:tcPr>
          <w:p w:rsidR="00BA2499" w:rsidRPr="001C4D8D" w:rsidRDefault="00BA2499" w:rsidP="001C4D8D">
            <w:pPr>
              <w:jc w:val="both"/>
              <w:rPr>
                <w:spacing w:val="-6"/>
              </w:rPr>
            </w:pPr>
          </w:p>
          <w:p w:rsidR="00BA2499" w:rsidRPr="001C4D8D" w:rsidRDefault="00BA2499" w:rsidP="001C4D8D">
            <w:pPr>
              <w:jc w:val="both"/>
              <w:rPr>
                <w:spacing w:val="-6"/>
              </w:rPr>
            </w:pPr>
            <w:r w:rsidRPr="001C4D8D">
              <w:rPr>
                <w:noProof/>
                <w:spacing w:val="-6"/>
              </w:rPr>
              <w:drawing>
                <wp:inline distT="0" distB="0" distL="0" distR="0" wp14:anchorId="0DC39092" wp14:editId="228DD8C1">
                  <wp:extent cx="887399" cy="1006627"/>
                  <wp:effectExtent l="19050" t="0" r="7951" b="0"/>
                  <wp:docPr id="3" name="Рисунок 10" descr="Картинки по запросу гербы городов беларус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ербы городов беларус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60" cy="100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A2499" w:rsidRPr="001C4D8D" w:rsidRDefault="00BA2499" w:rsidP="001C4D8D">
            <w:pPr>
              <w:jc w:val="both"/>
              <w:rPr>
                <w:spacing w:val="-6"/>
              </w:rPr>
            </w:pPr>
            <w:r w:rsidRPr="001C4D8D">
              <w:rPr>
                <w:noProof/>
                <w:spacing w:val="-6"/>
              </w:rPr>
              <w:drawing>
                <wp:inline distT="0" distB="0" distL="0" distR="0" wp14:anchorId="36C121EE" wp14:editId="2A3F7BAF">
                  <wp:extent cx="1022571" cy="1306817"/>
                  <wp:effectExtent l="19050" t="0" r="6129" b="0"/>
                  <wp:docPr id="5" name="Рисунок 13" descr="Картинки по запросу герб браслав беларус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герб браслав беларус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72" cy="130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A2499" w:rsidRPr="001C4D8D" w:rsidRDefault="00BA2499" w:rsidP="001C4D8D">
            <w:pPr>
              <w:jc w:val="both"/>
              <w:rPr>
                <w:spacing w:val="-6"/>
              </w:rPr>
            </w:pPr>
            <w:r w:rsidRPr="001C4D8D">
              <w:rPr>
                <w:noProof/>
                <w:spacing w:val="-6"/>
              </w:rPr>
              <w:drawing>
                <wp:inline distT="0" distB="0" distL="0" distR="0" wp14:anchorId="6078A258" wp14:editId="0EF8E589">
                  <wp:extent cx="1051386" cy="1240403"/>
                  <wp:effectExtent l="19050" t="0" r="0" b="0"/>
                  <wp:docPr id="6" name="Рисунок 4" descr="Картинки по запросу гербы городов беларус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гербы городов беларус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31" cy="124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A2499" w:rsidRPr="001C4D8D" w:rsidRDefault="00BA2499" w:rsidP="001C4D8D">
            <w:pPr>
              <w:jc w:val="both"/>
              <w:rPr>
                <w:spacing w:val="-6"/>
              </w:rPr>
            </w:pPr>
            <w:r w:rsidRPr="001C4D8D">
              <w:rPr>
                <w:noProof/>
                <w:spacing w:val="-6"/>
              </w:rPr>
              <w:drawing>
                <wp:inline distT="0" distB="0" distL="0" distR="0" wp14:anchorId="7D8A6AE5" wp14:editId="4233C0E3">
                  <wp:extent cx="937545" cy="1160890"/>
                  <wp:effectExtent l="19050" t="0" r="0" b="0"/>
                  <wp:docPr id="8" name="Рисунок 1" descr="Картинки по запросу гербы городов беларус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ербы городов беларус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99" cy="1166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A2499" w:rsidRPr="001C4D8D" w:rsidRDefault="00BA2499" w:rsidP="001C4D8D">
            <w:pPr>
              <w:jc w:val="both"/>
              <w:rPr>
                <w:spacing w:val="-6"/>
              </w:rPr>
            </w:pPr>
            <w:r w:rsidRPr="001C4D8D">
              <w:rPr>
                <w:noProof/>
                <w:spacing w:val="-6"/>
              </w:rPr>
              <w:drawing>
                <wp:inline distT="0" distB="0" distL="0" distR="0" wp14:anchorId="567B9B4E" wp14:editId="5F01ED2E">
                  <wp:extent cx="1006669" cy="1236804"/>
                  <wp:effectExtent l="19050" t="0" r="2981" b="0"/>
                  <wp:docPr id="9" name="Рисунок 7" descr="Картинки по запросу гербы городов беларус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гербы городов беларус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4" cy="123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660" w:rsidRPr="001C4D8D" w:rsidRDefault="00B70660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2499" w:rsidRPr="001C4D8D" w:rsidRDefault="00BA2499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Полоцк, Витебск, Минск, Несвиж, Могилев. </w:t>
      </w:r>
    </w:p>
    <w:p w:rsidR="00BA2499" w:rsidRPr="00DE60CC" w:rsidRDefault="00BA2499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Б)</w:t>
      </w:r>
      <w:r w:rsidRPr="00DE60CC">
        <w:rPr>
          <w:rFonts w:ascii="Times New Roman" w:hAnsi="Times New Roman" w:cs="Times New Roman"/>
          <w:spacing w:val="-6"/>
          <w:sz w:val="28"/>
          <w:szCs w:val="28"/>
        </w:rPr>
        <w:t xml:space="preserve"> Могилев, Браслав, Минск, Слоним, Пружаны. </w:t>
      </w:r>
    </w:p>
    <w:p w:rsidR="00BA2499" w:rsidRPr="001C4D8D" w:rsidRDefault="00BA2499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Могилев, Витебск, Несвиж, Орша, Слоним. </w:t>
      </w:r>
    </w:p>
    <w:p w:rsidR="00BA2499" w:rsidRPr="001C4D8D" w:rsidRDefault="00BA2499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Гродно, Минск, Витебск, Несвиж, Гомель.</w:t>
      </w:r>
    </w:p>
    <w:p w:rsidR="00BA2499" w:rsidRDefault="00BA2499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Д)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Туров, Слуцк, Минск, Кричев, Шклов.</w:t>
      </w:r>
    </w:p>
    <w:p w:rsidR="001C4D8D" w:rsidRPr="001C4D8D" w:rsidRDefault="001C4D8D" w:rsidP="001C4D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b/>
          <w:spacing w:val="-6"/>
        </w:rPr>
        <w:t xml:space="preserve"> </w:t>
      </w: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Угадайте страну по ее описанию </w:t>
      </w:r>
    </w:p>
    <w:p w:rsidR="00466C10" w:rsidRPr="001C4D8D" w:rsidRDefault="00466C10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. По форме государство напоминает треугольник, протянувшийся на 300 км с востока на запад и на 100 км с севера на юг. Большая часть территории — обширная равнина, повышающаяся от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Фландрийской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Кампинской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низменностей на юго-востоке к лесистым холмам Арденн (высота до 694 м). На западе страна ограничена полосой дюн (66 км) Северного моря, в которое впадает река Шельда (ее эстуарий образует северную границу). На Шельде расположен один из крупнейших портов мира.  </w:t>
      </w:r>
    </w:p>
    <w:p w:rsidR="00466C10" w:rsidRPr="001C4D8D" w:rsidRDefault="00466C10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2.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Страна Азии, протянувшаяся узкой полосой в 1700 км вдоль морского побережья, покрыта тропическими лесами, специализируется на производстве риса. Главный район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рисосеяния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— в дельте крупнейшей реки полуострова, на котором расположена страна. Крупные города размещены на крайнем севере и юге. </w:t>
      </w:r>
    </w:p>
    <w:p w:rsidR="00466C10" w:rsidRPr="001C4D8D" w:rsidRDefault="00466C10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3.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Перевалы, ведущие из этой страны в </w:t>
      </w:r>
      <w:proofErr w:type="gram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другую</w:t>
      </w:r>
      <w:proofErr w:type="gram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, расположены на большой высоте. Зимой их заносит снег, и страна оказывается почти отрезанной от мира. В ней множество котловин, заполненных озерами, заливов, уютных бухт, созданных ледником. Центр страны и природой, и климатом напоминает Средиземноморье: поля пшеницы, ячменя, виноградники. Столица была основана в 1541 г. Тут возведен памятник белорусскому путешественнику, геологу, географу. </w:t>
      </w:r>
    </w:p>
    <w:p w:rsidR="00466C10" w:rsidRPr="001C4D8D" w:rsidRDefault="00466C10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4.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Большую часть территории этой страны занимает нагорье, поднимающееся в среднем на высоту 2000-3000 м. Нагорье разрезано ущельями на обособленные массивы столообразных возвышенностей с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останцовыми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базальтовыми горами — </w:t>
      </w:r>
      <w:proofErr w:type="spellStart"/>
      <w:r w:rsidRPr="001C4D8D">
        <w:rPr>
          <w:rFonts w:ascii="Times New Roman" w:hAnsi="Times New Roman" w:cs="Times New Roman"/>
          <w:spacing w:val="-6"/>
          <w:sz w:val="28"/>
          <w:szCs w:val="28"/>
        </w:rPr>
        <w:t>амбами</w:t>
      </w:r>
      <w:proofErr w:type="spellEnd"/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. Главная товарная культура страны — кофе. Несмотря на то, что выпадает от 500 до 1800 мм осадков, государство страдает от засух, и туристы называют его Страной 13 месяцев солнца. Главнейшие природные достопримечательности — живописное озеро и водопады на крупнейшей реке. </w:t>
      </w:r>
    </w:p>
    <w:p w:rsidR="00466C10" w:rsidRDefault="00466C10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Pr="001C4D8D">
        <w:rPr>
          <w:rFonts w:ascii="Times New Roman" w:hAnsi="Times New Roman" w:cs="Times New Roman"/>
          <w:spacing w:val="-6"/>
          <w:sz w:val="28"/>
          <w:szCs w:val="28"/>
        </w:rPr>
        <w:t xml:space="preserve"> Страна является крупным производителем лесной продукции, железной руды, нефти и газа. Имеет самый большой в мире торговый оборот с соседним государством. Подавляющая часть населения сконцентрирована вдоль южной границы. Достопримечательностями этой страны, привлекающими туристов, являются многочисленные фестивали: фестиваль тюльпанов, лососевый фестиваль, фестиваль карибу и др. В 1999 г. образовался новый субъект федерации этого государства, самый крупный по площади в стране. </w:t>
      </w:r>
    </w:p>
    <w:p w:rsidR="001C4D8D" w:rsidRPr="001C4D8D" w:rsidRDefault="001C4D8D" w:rsidP="001C4D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66C10" w:rsidRPr="00DE60CC" w:rsidRDefault="00466C10" w:rsidP="001C4D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Закончите предложения: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самая высокогорная столица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«столица» ОПЕК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«Столица» игорного бизнеса Европы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бывшая столица Малайзии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«столица» сицилийской мафии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е) 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>штаб-квартира СНГ - ...</w:t>
      </w:r>
    </w:p>
    <w:p w:rsidR="00466C10" w:rsidRPr="001C4D8D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ж)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город, где заседает Международный спортивный суд - ...</w:t>
      </w:r>
    </w:p>
    <w:p w:rsidR="00466C10" w:rsidRDefault="00466C10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E60C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з)</w:t>
      </w:r>
      <w:r w:rsidRPr="001C4D8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столица Малави - ...</w:t>
      </w:r>
    </w:p>
    <w:p w:rsidR="001C4D8D" w:rsidRPr="001C4D8D" w:rsidRDefault="001C4D8D" w:rsidP="001C4D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70660" w:rsidRPr="00DE60CC" w:rsidRDefault="00DE60CC" w:rsidP="00DE60CC">
      <w:pPr>
        <w:pStyle w:val="a7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pacing w:val="-6"/>
          <w:sz w:val="28"/>
        </w:rPr>
      </w:pPr>
      <w:r>
        <w:rPr>
          <w:rFonts w:ascii="Times New Roman" w:hAnsi="Times New Roman" w:cs="Times New Roman"/>
          <w:b/>
          <w:spacing w:val="-6"/>
          <w:sz w:val="28"/>
        </w:rPr>
        <w:t>11.</w:t>
      </w:r>
      <w:r w:rsidR="00B70660" w:rsidRPr="00DE60CC">
        <w:rPr>
          <w:rFonts w:ascii="Times New Roman" w:hAnsi="Times New Roman" w:cs="Times New Roman"/>
          <w:b/>
          <w:spacing w:val="-6"/>
          <w:sz w:val="28"/>
        </w:rPr>
        <w:t xml:space="preserve"> Соотнесите центры туризма и страны</w:t>
      </w:r>
    </w:p>
    <w:p w:rsidR="00B70660" w:rsidRPr="00DE60CC" w:rsidRDefault="00B70660" w:rsidP="00DE60CC">
      <w:pPr>
        <w:pStyle w:val="a7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pacing w:val="-6"/>
          <w:sz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</w:rPr>
        <w:t>Найдите соответствие между центрами (объектами) туризма и странами Северной Америки и запишите в виде А1Б2В3: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1384"/>
        <w:gridCol w:w="3245"/>
        <w:gridCol w:w="1433"/>
        <w:gridCol w:w="3792"/>
      </w:tblGrid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Канада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А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Йеллоустон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2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Ямайка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Б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Варадеро</w:t>
            </w:r>
            <w:proofErr w:type="spellEnd"/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3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США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Акапулько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Мексика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Г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Ванкувер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743"/>
              </w:tabs>
              <w:ind w:left="743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Коста-Рика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Д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Кингстон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6</w:t>
            </w:r>
          </w:p>
        </w:tc>
        <w:tc>
          <w:tcPr>
            <w:tcW w:w="3245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Куба</w:t>
            </w:r>
          </w:p>
        </w:tc>
        <w:tc>
          <w:tcPr>
            <w:tcW w:w="1433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Е</w:t>
            </w:r>
          </w:p>
        </w:tc>
        <w:tc>
          <w:tcPr>
            <w:tcW w:w="3792" w:type="dxa"/>
          </w:tcPr>
          <w:p w:rsidR="00B70660" w:rsidRPr="001C4D8D" w:rsidRDefault="00B70660" w:rsidP="003E4F6F">
            <w:pPr>
              <w:pStyle w:val="a7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о. Кокос</w:t>
            </w:r>
          </w:p>
        </w:tc>
      </w:tr>
    </w:tbl>
    <w:p w:rsidR="00DE60CC" w:rsidRDefault="00DE60CC" w:rsidP="00DE60C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pacing w:val="-6"/>
          <w:sz w:val="28"/>
        </w:rPr>
      </w:pPr>
    </w:p>
    <w:p w:rsidR="00B70660" w:rsidRPr="00DE60CC" w:rsidRDefault="00DE60CC" w:rsidP="00DE60CC">
      <w:pPr>
        <w:pStyle w:val="a7"/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spacing w:val="-6"/>
          <w:sz w:val="28"/>
        </w:rPr>
      </w:pPr>
      <w:r>
        <w:rPr>
          <w:rFonts w:ascii="Times New Roman" w:hAnsi="Times New Roman" w:cs="Times New Roman"/>
          <w:b/>
          <w:spacing w:val="-6"/>
          <w:sz w:val="28"/>
        </w:rPr>
        <w:t>12.</w:t>
      </w:r>
      <w:r w:rsidR="00B70660" w:rsidRPr="00DE60CC">
        <w:rPr>
          <w:rFonts w:ascii="Times New Roman" w:hAnsi="Times New Roman" w:cs="Times New Roman"/>
          <w:b/>
          <w:spacing w:val="-6"/>
          <w:sz w:val="28"/>
        </w:rPr>
        <w:t>Найдите соответствие между центрами (объектами) туризма и странами Европы и запишите в виде А1Б2В3: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792"/>
      </w:tblGrid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Италия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А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Версаль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2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Польша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Б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Флоренция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3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Греция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Лох-Несс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Франция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Г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proofErr w:type="spellStart"/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Хваннадальсхнукюр</w:t>
            </w:r>
            <w:proofErr w:type="spellEnd"/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Великобритания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Д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Краков</w:t>
            </w:r>
          </w:p>
        </w:tc>
      </w:tr>
      <w:tr w:rsidR="00B70660" w:rsidRPr="001C4D8D" w:rsidTr="006C34D0">
        <w:tc>
          <w:tcPr>
            <w:tcW w:w="1384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6</w:t>
            </w:r>
          </w:p>
        </w:tc>
        <w:tc>
          <w:tcPr>
            <w:tcW w:w="3260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Исландия</w:t>
            </w:r>
          </w:p>
        </w:tc>
        <w:tc>
          <w:tcPr>
            <w:tcW w:w="1418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Е</w:t>
            </w:r>
          </w:p>
        </w:tc>
        <w:tc>
          <w:tcPr>
            <w:tcW w:w="3792" w:type="dxa"/>
          </w:tcPr>
          <w:p w:rsidR="00B70660" w:rsidRPr="001C4D8D" w:rsidRDefault="00B70660" w:rsidP="001C4D8D">
            <w:pPr>
              <w:pStyle w:val="a7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4D8D">
              <w:rPr>
                <w:rFonts w:ascii="Times New Roman" w:hAnsi="Times New Roman" w:cs="Times New Roman"/>
                <w:spacing w:val="-6"/>
                <w:sz w:val="28"/>
              </w:rPr>
              <w:t>Салоники</w:t>
            </w:r>
          </w:p>
        </w:tc>
      </w:tr>
    </w:tbl>
    <w:p w:rsidR="00B70660" w:rsidRPr="001C4D8D" w:rsidRDefault="00B70660" w:rsidP="001C4D8D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70660" w:rsidRPr="00DE60CC" w:rsidRDefault="00DE60CC" w:rsidP="00DE60C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E60CC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13.</w:t>
      </w:r>
      <w:r w:rsidR="00B70660" w:rsidRPr="00DE60CC">
        <w:rPr>
          <w:rFonts w:ascii="Times New Roman" w:hAnsi="Times New Roman" w:cs="Times New Roman"/>
          <w:b/>
          <w:spacing w:val="-6"/>
          <w:sz w:val="28"/>
          <w:szCs w:val="28"/>
        </w:rPr>
        <w:t>Определите</w:t>
      </w:r>
      <w:r w:rsidR="00F4515F"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охарактеризуйте</w:t>
      </w:r>
      <w:r w:rsidR="00B70660" w:rsidRPr="00DE60C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факторы, которые благоприятно действуют на развитие туризма в мире.</w:t>
      </w:r>
    </w:p>
    <w:p w:rsidR="009F79C1" w:rsidRPr="001C4D8D" w:rsidRDefault="009F79C1" w:rsidP="0098052D">
      <w:pPr>
        <w:rPr>
          <w:rFonts w:ascii="Times New Roman" w:hAnsi="Times New Roman" w:cs="Times New Roman"/>
          <w:spacing w:val="-6"/>
          <w:sz w:val="28"/>
          <w:szCs w:val="28"/>
        </w:rPr>
      </w:pPr>
    </w:p>
    <w:sectPr w:rsidR="009F79C1" w:rsidRPr="001C4D8D" w:rsidSect="001C4D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690"/>
    <w:multiLevelType w:val="hybridMultilevel"/>
    <w:tmpl w:val="BFD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060"/>
    <w:multiLevelType w:val="hybridMultilevel"/>
    <w:tmpl w:val="58E26FCE"/>
    <w:lvl w:ilvl="0" w:tplc="A0A4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2669"/>
    <w:multiLevelType w:val="hybridMultilevel"/>
    <w:tmpl w:val="73B2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055"/>
    <w:multiLevelType w:val="hybridMultilevel"/>
    <w:tmpl w:val="A2C2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30C"/>
    <w:multiLevelType w:val="hybridMultilevel"/>
    <w:tmpl w:val="7AF6D556"/>
    <w:lvl w:ilvl="0" w:tplc="028063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519E"/>
    <w:multiLevelType w:val="hybridMultilevel"/>
    <w:tmpl w:val="19E2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1BFB"/>
    <w:multiLevelType w:val="hybridMultilevel"/>
    <w:tmpl w:val="34E6C304"/>
    <w:lvl w:ilvl="0" w:tplc="6246B3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77D0"/>
    <w:multiLevelType w:val="hybridMultilevel"/>
    <w:tmpl w:val="533CBF3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717AD5"/>
    <w:multiLevelType w:val="hybridMultilevel"/>
    <w:tmpl w:val="A802E290"/>
    <w:lvl w:ilvl="0" w:tplc="01D23D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7"/>
    <w:rsid w:val="00096854"/>
    <w:rsid w:val="00196DEF"/>
    <w:rsid w:val="001C4D8D"/>
    <w:rsid w:val="00225BA6"/>
    <w:rsid w:val="0025189C"/>
    <w:rsid w:val="002D2237"/>
    <w:rsid w:val="00335737"/>
    <w:rsid w:val="003E4F6F"/>
    <w:rsid w:val="00466C10"/>
    <w:rsid w:val="007718EE"/>
    <w:rsid w:val="008536A2"/>
    <w:rsid w:val="00881272"/>
    <w:rsid w:val="0098052D"/>
    <w:rsid w:val="009E3E09"/>
    <w:rsid w:val="009F79C1"/>
    <w:rsid w:val="00A652CB"/>
    <w:rsid w:val="00B70660"/>
    <w:rsid w:val="00BA2499"/>
    <w:rsid w:val="00BF12D9"/>
    <w:rsid w:val="00BF47D9"/>
    <w:rsid w:val="00DA5061"/>
    <w:rsid w:val="00DD02B0"/>
    <w:rsid w:val="00DE60CC"/>
    <w:rsid w:val="00E21D13"/>
    <w:rsid w:val="00E51546"/>
    <w:rsid w:val="00F4515F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7"/>
    <w:pPr>
      <w:ind w:left="720"/>
      <w:contextualSpacing/>
    </w:pPr>
  </w:style>
  <w:style w:type="table" w:styleId="a4">
    <w:name w:val="Table Grid"/>
    <w:basedOn w:val="a1"/>
    <w:uiPriority w:val="59"/>
    <w:rsid w:val="0022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0660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DE60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60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7"/>
    <w:pPr>
      <w:ind w:left="720"/>
      <w:contextualSpacing/>
    </w:pPr>
  </w:style>
  <w:style w:type="table" w:styleId="a4">
    <w:name w:val="Table Grid"/>
    <w:basedOn w:val="a1"/>
    <w:uiPriority w:val="59"/>
    <w:rsid w:val="0022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0660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DE60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60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И.Е.</dc:creator>
  <cp:lastModifiedBy>Volkova_L</cp:lastModifiedBy>
  <cp:revision>4</cp:revision>
  <dcterms:created xsi:type="dcterms:W3CDTF">2017-12-14T05:42:00Z</dcterms:created>
  <dcterms:modified xsi:type="dcterms:W3CDTF">2017-12-19T08:57:00Z</dcterms:modified>
</cp:coreProperties>
</file>